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11" w:rsidRDefault="00F3031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53150" cy="8366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715_1113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80" w:rsidRDefault="00F30311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ГОСУДАРСТВЕННОЕ БЮДЖЕТНОЕ ОБЩЕОБРАЗОВАТЕЛЬНОЕ УЧРЕЖДЕНИЕ "СРЕДНЯЯ ОБЩЕОБРАЗОВАТЕЛЬНАЯ ШКОЛА - ДЕТСКИЙ САД С.П. ДЖЕЙРАХ ИМ. И.С. ЛЬЯНОВА"</w:t>
      </w:r>
    </w:p>
    <w:p w:rsidR="005D4080" w:rsidRDefault="00F3031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5D4080" w:rsidRDefault="005D4080">
      <w:pPr>
        <w:spacing w:after="0" w:line="240" w:lineRule="auto"/>
        <w:rPr>
          <w:rFonts w:ascii="Times New Roman" w:hAnsi="Times New Roman"/>
          <w:sz w:val="28"/>
        </w:rPr>
      </w:pPr>
    </w:p>
    <w:p w:rsidR="005D4080" w:rsidRDefault="00F30311">
      <w:pPr>
        <w:spacing w:after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5D4080" w:rsidRDefault="00F30311">
      <w:pPr>
        <w:spacing w:after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ГБОУ "СОШ-ДС </w:t>
      </w:r>
    </w:p>
    <w:p w:rsidR="005D4080" w:rsidRDefault="00F30311">
      <w:pPr>
        <w:spacing w:after="0"/>
        <w:jc w:val="right"/>
        <w:outlineLvl w:val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</w:t>
      </w:r>
      <w:proofErr w:type="spellStart"/>
      <w:r>
        <w:rPr>
          <w:rFonts w:ascii="Times New Roman" w:hAnsi="Times New Roman"/>
          <w:sz w:val="28"/>
        </w:rPr>
        <w:t>И.С.Льянова</w:t>
      </w:r>
      <w:proofErr w:type="spellEnd"/>
      <w:r>
        <w:rPr>
          <w:rFonts w:ascii="Times New Roman" w:hAnsi="Times New Roman"/>
          <w:sz w:val="28"/>
        </w:rPr>
        <w:t>"</w:t>
      </w:r>
    </w:p>
    <w:p w:rsidR="005D4080" w:rsidRDefault="00F30311">
      <w:pPr>
        <w:spacing w:after="0" w:line="360" w:lineRule="atLeast"/>
        <w:jc w:val="right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_________________</w:t>
      </w:r>
      <w:proofErr w:type="spellStart"/>
      <w:r>
        <w:rPr>
          <w:rFonts w:ascii="Times New Roman" w:hAnsi="Times New Roman"/>
          <w:sz w:val="28"/>
        </w:rPr>
        <w:t>Тачиева</w:t>
      </w:r>
      <w:proofErr w:type="spellEnd"/>
      <w:r>
        <w:rPr>
          <w:rFonts w:ascii="Times New Roman" w:hAnsi="Times New Roman"/>
          <w:sz w:val="28"/>
        </w:rPr>
        <w:t xml:space="preserve"> Э.М.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F30311">
      <w:pPr>
        <w:spacing w:after="0" w:line="360" w:lineRule="atLeast"/>
        <w:jc w:val="center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ИНФОРМАЦИЯ О ДОСТУПНОЙ СРЕДЕ </w:t>
      </w:r>
    </w:p>
    <w:p w:rsidR="005D4080" w:rsidRDefault="00F30311">
      <w:pPr>
        <w:spacing w:after="0" w:line="360" w:lineRule="atLeast"/>
        <w:jc w:val="center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ГБОУ "СОШ - ДЕТСКИЙ САД С.П. ДЖЕЙРАХ ИМ. И.С. ЛЬЯНОВА"</w:t>
      </w:r>
    </w:p>
    <w:p w:rsidR="005D4080" w:rsidRDefault="005D4080">
      <w:pPr>
        <w:spacing w:after="0" w:line="360" w:lineRule="atLeast"/>
        <w:jc w:val="center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F30311">
      <w:pPr>
        <w:spacing w:after="0" w:line="360" w:lineRule="atLeast"/>
        <w:jc w:val="center"/>
        <w:outlineLvl w:val="1"/>
        <w:rPr>
          <w:rFonts w:ascii="Times New Roman" w:hAnsi="Times New Roman"/>
          <w:sz w:val="36"/>
        </w:rPr>
      </w:pPr>
      <w:r>
        <w:rPr>
          <w:rFonts w:ascii="Tahoma" w:hAnsi="Tahoma"/>
          <w:noProof/>
          <w:color w:val="555555"/>
          <w:sz w:val="21"/>
          <w:shd w:val="clear" w:color="auto" w:fill="FFFFFF"/>
        </w:rPr>
        <w:drawing>
          <wp:inline distT="0" distB="0" distL="0" distR="0">
            <wp:extent cx="2381250" cy="2295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</w:rPr>
      </w:pPr>
    </w:p>
    <w:p w:rsidR="005D4080" w:rsidRDefault="00F30311">
      <w:pPr>
        <w:spacing w:after="0" w:line="360" w:lineRule="atLeast"/>
        <w:jc w:val="center"/>
        <w:outlineLvl w:val="1"/>
        <w:rPr>
          <w:rFonts w:ascii="Times New Roman" w:hAnsi="Times New Roman"/>
          <w:sz w:val="36"/>
        </w:rPr>
      </w:pPr>
      <w:proofErr w:type="spellStart"/>
      <w:r>
        <w:rPr>
          <w:rFonts w:ascii="Times New Roman" w:hAnsi="Times New Roman"/>
          <w:sz w:val="36"/>
        </w:rPr>
        <w:t>с.п</w:t>
      </w:r>
      <w:proofErr w:type="spellEnd"/>
      <w:r>
        <w:rPr>
          <w:rFonts w:ascii="Times New Roman" w:hAnsi="Times New Roman"/>
          <w:sz w:val="36"/>
        </w:rPr>
        <w:t xml:space="preserve">. </w:t>
      </w:r>
      <w:proofErr w:type="spellStart"/>
      <w:r>
        <w:rPr>
          <w:rFonts w:ascii="Times New Roman" w:hAnsi="Times New Roman"/>
          <w:sz w:val="36"/>
        </w:rPr>
        <w:t>Джейрах</w:t>
      </w:r>
      <w:proofErr w:type="spellEnd"/>
    </w:p>
    <w:p w:rsidR="005D4080" w:rsidRDefault="00F30311">
      <w:pPr>
        <w:spacing w:after="0" w:line="360" w:lineRule="atLeast"/>
        <w:jc w:val="center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2021 г.</w:t>
      </w: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Специальные условия для обучения инвалидов и лиц с ограниченными возможностями здоровья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hd w:val="clear" w:color="auto" w:fill="FFFFFF"/>
        </w:rPr>
        <w:t xml:space="preserve">ГБОУ "СОШ - Детский сад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с.п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Джейрах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им. И.С.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Льянова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"  представлены равные условия для получения качественного дошкольного образования и обеспечены равные права детям, имеющим разные стартовые возможности.</w:t>
      </w: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В соответствии с Федеральным законом от 24.07.199</w:t>
      </w:r>
      <w:r>
        <w:rPr>
          <w:rFonts w:ascii="Times New Roman" w:hAnsi="Times New Roman"/>
          <w:sz w:val="24"/>
          <w:shd w:val="clear" w:color="auto" w:fill="FFFFFF"/>
        </w:rPr>
        <w:t xml:space="preserve">8 года № 124-ФЗ «Об основных гарантиях прав ребенка в Российской Федерации, от 29.12.2012 года № 273-ФЗ « Об образовании в Российской Федерации», приказом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России от 30.08.2013 г. № 1014 «Об утверждении Порядка организации и осуществления образо</w:t>
      </w:r>
      <w:r>
        <w:rPr>
          <w:rFonts w:ascii="Times New Roman" w:hAnsi="Times New Roman"/>
          <w:sz w:val="24"/>
          <w:shd w:val="clear" w:color="auto" w:fill="FFFFFF"/>
        </w:rPr>
        <w:t>вательной деятельности по основам общеобразовательным программам – образовательным программам дошкольного образования», уставом Учреждения созданы условия для образования детей-инвалидов и детей с ограниченными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возможностями здоровья, для их сопровождения </w:t>
      </w:r>
      <w:r>
        <w:rPr>
          <w:rFonts w:ascii="Times New Roman" w:hAnsi="Times New Roman"/>
          <w:sz w:val="24"/>
          <w:shd w:val="clear" w:color="auto" w:fill="FFFFFF"/>
        </w:rPr>
        <w:t>и осуществления индивидуального подхода созданы психолого-педагогические и материально-технические условия для комфортного обучения, ухода и присмотра.</w:t>
      </w: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Обучающиеся с ограниченными возможностями здоровья</w:t>
      </w:r>
      <w:r>
        <w:rPr>
          <w:rFonts w:ascii="Times New Roman" w:hAnsi="Times New Roman"/>
          <w:sz w:val="24"/>
          <w:shd w:val="clear" w:color="auto" w:fill="FFFFFF"/>
        </w:rPr>
        <w:t xml:space="preserve"> – физическое лицо, имеющее недостатки в физическом и </w:t>
      </w:r>
      <w:r>
        <w:rPr>
          <w:rFonts w:ascii="Times New Roman" w:hAnsi="Times New Roman"/>
          <w:sz w:val="24"/>
          <w:shd w:val="clear" w:color="auto" w:fill="FFFFFF"/>
        </w:rPr>
        <w:t>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(ч. 16 ст.2 Федерального закона от 29.12.2012 № 273-ФЗ «Об образовании в Российской Федерации»)</w:t>
      </w:r>
      <w:r>
        <w:rPr>
          <w:rFonts w:ascii="Times New Roman" w:hAnsi="Times New Roman"/>
          <w:sz w:val="24"/>
          <w:shd w:val="clear" w:color="auto" w:fill="FFFFFF"/>
        </w:rPr>
        <w:t>.</w:t>
      </w:r>
    </w:p>
    <w:p w:rsidR="005D4080" w:rsidRDefault="00F30311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Конструктивные особенности  здания ГБОУ не предусматривают наличие подъемников, устройства для закрепления инвалидных колясок.</w:t>
      </w:r>
    </w:p>
    <w:p w:rsidR="005D4080" w:rsidRDefault="005D4080">
      <w:pPr>
        <w:rPr>
          <w:rFonts w:ascii="Times New Roman" w:hAnsi="Times New Roman"/>
          <w:color w:val="555555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Специально оборудованные учебные кабинеты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учреждении имеются следующие помещения:</w:t>
      </w: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4 группы (</w:t>
      </w:r>
      <w:r>
        <w:rPr>
          <w:rFonts w:ascii="Times New Roman" w:hAnsi="Times New Roman"/>
          <w:i/>
          <w:sz w:val="24"/>
          <w:shd w:val="clear" w:color="auto" w:fill="FFFFFF"/>
        </w:rPr>
        <w:t>раздевалка, туалеты, моечные</w:t>
      </w:r>
      <w:r>
        <w:rPr>
          <w:rFonts w:ascii="Times New Roman" w:hAnsi="Times New Roman"/>
          <w:b/>
          <w:sz w:val="24"/>
          <w:shd w:val="clear" w:color="auto" w:fill="FFFFFF"/>
        </w:rPr>
        <w:t>)</w:t>
      </w:r>
      <w:r>
        <w:rPr>
          <w:rFonts w:ascii="Times New Roman" w:hAnsi="Times New Roman"/>
          <w:sz w:val="24"/>
          <w:shd w:val="clear" w:color="auto" w:fill="FFFFFF"/>
        </w:rPr>
        <w:t>. Имеются отдельные спальни в двух группах.</w:t>
      </w: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Это основные помещения для пребывания воспитанников в детском саду, в том числе для использования инвалидами и лицами с ограниченными возможностями здоровья.</w:t>
      </w:r>
    </w:p>
    <w:p w:rsidR="005D4080" w:rsidRDefault="00F30311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Оснащены детской мебелью, комплектами игровых модулей,</w:t>
      </w:r>
      <w:r>
        <w:rPr>
          <w:rFonts w:ascii="Times New Roman" w:hAnsi="Times New Roman"/>
          <w:sz w:val="24"/>
          <w:shd w:val="clear" w:color="auto" w:fill="FFFFFF"/>
        </w:rPr>
        <w:t xml:space="preserve"> пособиями для полноценного развития детей с учетом их возрастных особенностей и интересов.   Оборудование групповых помещений соответствует росту и возрасту детей. В группах создана развивающая предметно-пространственная среда с учетом основных направлени</w:t>
      </w:r>
      <w:r>
        <w:rPr>
          <w:rFonts w:ascii="Times New Roman" w:hAnsi="Times New Roman"/>
          <w:sz w:val="24"/>
          <w:shd w:val="clear" w:color="auto" w:fill="FFFFFF"/>
        </w:rPr>
        <w:t xml:space="preserve">й развития воспитанника. Подбор оборудования осуществляется в соответствии с ООП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5D4080" w:rsidRDefault="005D4080">
      <w:pPr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after="0" w:line="360" w:lineRule="atLeast"/>
        <w:outlineLvl w:val="1"/>
        <w:rPr>
          <w:rFonts w:ascii="Arial" w:hAnsi="Arial"/>
          <w:color w:val="007AD0"/>
          <w:sz w:val="36"/>
          <w:shd w:val="clear" w:color="auto" w:fill="FFFFFF"/>
        </w:rPr>
      </w:pPr>
    </w:p>
    <w:p w:rsidR="005D4080" w:rsidRDefault="005D4080">
      <w:pPr>
        <w:spacing w:after="0" w:line="360" w:lineRule="atLeast"/>
        <w:outlineLvl w:val="1"/>
        <w:rPr>
          <w:rFonts w:ascii="Arial" w:hAnsi="Arial"/>
          <w:color w:val="007AD0"/>
          <w:sz w:val="36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lastRenderedPageBreak/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</w:p>
    <w:p w:rsidR="005D4080" w:rsidRDefault="00F30311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Объекты для проведения 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практи</w:t>
      </w:r>
      <w:r>
        <w:rPr>
          <w:rFonts w:ascii="Times New Roman" w:hAnsi="Times New Roman"/>
          <w:sz w:val="24"/>
          <w:shd w:val="clear" w:color="auto" w:fill="FFFFFF"/>
        </w:rPr>
        <w:t>ческих занятий, приспособленных для использования инвалидами и лицами  с ограниченными возможностями здоровья в учреждении отсутствуют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5D4080" w:rsidRDefault="005D4080">
      <w:pPr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</w:p>
    <w:p w:rsidR="005D4080" w:rsidRDefault="00F30311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Специально об</w:t>
      </w:r>
      <w:r>
        <w:rPr>
          <w:rFonts w:ascii="Times New Roman" w:hAnsi="Times New Roman"/>
          <w:sz w:val="24"/>
          <w:shd w:val="clear" w:color="auto" w:fill="FFFFFF"/>
        </w:rPr>
        <w:t>орудованного помещения для размещения библиотечного фонда не предусмотрено. Книжный фонд размещён в методическом  уголке и группах.</w:t>
      </w:r>
    </w:p>
    <w:p w:rsidR="005D4080" w:rsidRDefault="005D4080">
      <w:pPr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Arial" w:hAnsi="Arial"/>
          <w:sz w:val="36"/>
          <w:shd w:val="clear" w:color="auto" w:fill="FFFFFF"/>
        </w:rPr>
      </w:pPr>
      <w:r>
        <w:rPr>
          <w:rFonts w:ascii="Arial" w:hAnsi="Arial"/>
          <w:sz w:val="36"/>
          <w:shd w:val="clear" w:color="auto" w:fill="FFFFFF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5D4080" w:rsidRDefault="005D4080">
      <w:pPr>
        <w:spacing w:after="0" w:line="360" w:lineRule="atLeast"/>
        <w:outlineLvl w:val="1"/>
        <w:rPr>
          <w:rFonts w:ascii="Arial" w:hAnsi="Arial"/>
          <w:sz w:val="36"/>
          <w:shd w:val="clear" w:color="auto" w:fill="FFFFFF"/>
        </w:rPr>
      </w:pPr>
    </w:p>
    <w:p w:rsidR="005D4080" w:rsidRDefault="00F30311">
      <w:pPr>
        <w:rPr>
          <w:rFonts w:ascii="Tahoma" w:hAnsi="Tahoma"/>
          <w:sz w:val="24"/>
          <w:shd w:val="clear" w:color="auto" w:fill="FFFFFF"/>
        </w:rPr>
      </w:pPr>
      <w:r>
        <w:rPr>
          <w:rFonts w:ascii="Tahoma" w:hAnsi="Tahoma"/>
          <w:sz w:val="24"/>
          <w:shd w:val="clear" w:color="auto" w:fill="FFFFFF"/>
        </w:rPr>
        <w:t xml:space="preserve"> Объекты </w:t>
      </w:r>
      <w:r>
        <w:rPr>
          <w:rFonts w:ascii="Tahoma" w:hAnsi="Tahoma"/>
          <w:sz w:val="24"/>
          <w:shd w:val="clear" w:color="auto" w:fill="FFFFFF"/>
        </w:rPr>
        <w:t>спорта служат для проведения физкультурно-спортивных мероприятий, тренировочных и оздоровительных занятий.</w:t>
      </w:r>
      <w:r>
        <w:rPr>
          <w:rFonts w:ascii="Tahoma" w:hAnsi="Tahoma"/>
          <w:sz w:val="24"/>
          <w:shd w:val="clear" w:color="auto" w:fill="FFFFFF"/>
        </w:rPr>
        <w:br/>
        <w:t>  Прогулочная площадка соответствуют  возрастным особенностям детей, оборудована металлическими и деревянными игровыми конструкциями для проведения Н</w:t>
      </w:r>
      <w:r>
        <w:rPr>
          <w:rFonts w:ascii="Tahoma" w:hAnsi="Tahoma"/>
          <w:sz w:val="24"/>
          <w:shd w:val="clear" w:color="auto" w:fill="FFFFFF"/>
        </w:rPr>
        <w:t>ОД по физкультуре. На территории учреждения имеется спортивный комплекс.</w:t>
      </w:r>
      <w:r>
        <w:rPr>
          <w:rFonts w:ascii="Tahoma" w:hAnsi="Tahoma"/>
          <w:sz w:val="24"/>
          <w:shd w:val="clear" w:color="auto" w:fill="FFFFFF"/>
        </w:rPr>
        <w:br/>
        <w:t>   Территория учреждения по периметру ограждена  забором в виде металлических секций  и полосой зеленых насаждений.</w:t>
      </w:r>
      <w:r>
        <w:rPr>
          <w:rFonts w:ascii="Tahoma" w:hAnsi="Tahoma"/>
          <w:sz w:val="24"/>
          <w:shd w:val="clear" w:color="auto" w:fill="FFFFFF"/>
        </w:rPr>
        <w:br/>
        <w:t>     Территория имеет наружное электрическое освещение.</w:t>
      </w:r>
      <w:r>
        <w:rPr>
          <w:rFonts w:ascii="Tahoma" w:hAnsi="Tahoma"/>
          <w:sz w:val="24"/>
          <w:shd w:val="clear" w:color="auto" w:fill="FFFFFF"/>
        </w:rPr>
        <w:br/>
        <w:t>   Зона игр</w:t>
      </w:r>
      <w:r>
        <w:rPr>
          <w:rFonts w:ascii="Tahoma" w:hAnsi="Tahoma"/>
          <w:sz w:val="24"/>
          <w:shd w:val="clear" w:color="auto" w:fill="FFFFFF"/>
        </w:rPr>
        <w:t>овой территории включает в себя детскую площадку.</w:t>
      </w:r>
      <w:r>
        <w:rPr>
          <w:rFonts w:ascii="Tahoma" w:hAnsi="Tahoma"/>
          <w:sz w:val="24"/>
          <w:shd w:val="clear" w:color="auto" w:fill="FFFFFF"/>
        </w:rPr>
        <w:br/>
        <w:t>   Для защиты детей от солнца и осадков на территории площадки установлен теневой навес.</w:t>
      </w:r>
      <w:r>
        <w:rPr>
          <w:rFonts w:ascii="Tahoma" w:hAnsi="Tahoma"/>
          <w:sz w:val="24"/>
          <w:shd w:val="clear" w:color="auto" w:fill="FFFFFF"/>
        </w:rPr>
        <w:br/>
        <w:t>   Игровое оборудование соответствует возрасту детей и изготовлено из материалов, не оказывающих вредного воздействия</w:t>
      </w:r>
      <w:r>
        <w:rPr>
          <w:rFonts w:ascii="Tahoma" w:hAnsi="Tahoma"/>
          <w:sz w:val="24"/>
          <w:shd w:val="clear" w:color="auto" w:fill="FFFFFF"/>
        </w:rPr>
        <w:t xml:space="preserve"> на человека.</w:t>
      </w:r>
      <w:r>
        <w:rPr>
          <w:rFonts w:ascii="Tahoma" w:hAnsi="Tahoma"/>
          <w:sz w:val="24"/>
          <w:shd w:val="clear" w:color="auto" w:fill="FFFFFF"/>
        </w:rPr>
        <w:br/>
        <w:t>   Для физкультурных занятий имеется весь необходимый инвентарь: скакалки,  обручи, мячи футбольные,  мячи резиновые разного диаметра, мячики массажные, кегли, гимнастическая скамейка.</w:t>
      </w:r>
    </w:p>
    <w:p w:rsidR="005D4080" w:rsidRDefault="005D4080">
      <w:pPr>
        <w:rPr>
          <w:rFonts w:ascii="Tahoma" w:hAnsi="Tahoma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 xml:space="preserve">Средства обучения и воспитания, приспособленные для </w:t>
      </w:r>
      <w:r>
        <w:rPr>
          <w:rFonts w:ascii="Times New Roman" w:hAnsi="Times New Roman"/>
          <w:sz w:val="36"/>
          <w:shd w:val="clear" w:color="auto" w:fill="FFFFFF"/>
        </w:rPr>
        <w:t>использования инвалидами и лицами с ограниченными возможностями здоровья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</w:t>
      </w:r>
      <w:r>
        <w:rPr>
          <w:rFonts w:ascii="Times New Roman" w:hAnsi="Times New Roman"/>
          <w:sz w:val="24"/>
          <w:shd w:val="clear" w:color="auto" w:fill="FFFFFF"/>
        </w:rPr>
        <w:t xml:space="preserve">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-образовательных задач в оптимальных условиях.</w:t>
      </w: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Средства обучения подразделяются на сл</w:t>
      </w:r>
      <w:r>
        <w:rPr>
          <w:rFonts w:ascii="Times New Roman" w:hAnsi="Times New Roman"/>
          <w:i/>
          <w:sz w:val="24"/>
          <w:shd w:val="clear" w:color="auto" w:fill="FFFFFF"/>
        </w:rPr>
        <w:t>едующие виды:</w:t>
      </w: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- печатные (учебники и учебные пособия, книги для чтения, рабочие тетради, раздаточный материал и т.д.)</w:t>
      </w: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- электронные образовательные ресурсы  </w:t>
      </w: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- аудиовизуальные (слайды,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слайд-фильмы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, видеофильмы образовательные, учебные кинофильмы, учебные </w:t>
      </w:r>
      <w:r>
        <w:rPr>
          <w:rFonts w:ascii="Times New Roman" w:hAnsi="Times New Roman"/>
          <w:sz w:val="24"/>
          <w:shd w:val="clear" w:color="auto" w:fill="FFFFFF"/>
        </w:rPr>
        <w:t>фильмы на цифровых носителях).</w:t>
      </w: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- наглядные плоскостные (плакаты, карты настенные, иллюстрации настенные).</w:t>
      </w: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- демонстрационные (гербарии, муляжи, макеты, стенды, модели демонстрационные).</w:t>
      </w:r>
    </w:p>
    <w:p w:rsidR="005D4080" w:rsidRDefault="00F30311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- спортивное оборудование (гимнастическое оборудование, спортивные сна</w:t>
      </w:r>
      <w:r>
        <w:rPr>
          <w:rFonts w:ascii="Times New Roman" w:hAnsi="Times New Roman"/>
          <w:sz w:val="24"/>
          <w:shd w:val="clear" w:color="auto" w:fill="FFFFFF"/>
        </w:rPr>
        <w:t>ряды, мячи и т. д.).</w:t>
      </w:r>
    </w:p>
    <w:p w:rsidR="005D4080" w:rsidRDefault="005D4080">
      <w:pPr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Обеспечение беспрепятственного доступа в здания образовательной организации</w:t>
      </w:r>
    </w:p>
    <w:p w:rsidR="005D4080" w:rsidRDefault="005D4080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</w:p>
    <w:p w:rsidR="005D4080" w:rsidRDefault="00F30311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Здание учреждения предусматривает наличие пандуса, обеспечивающего беспрепятственный доступ в здание инвалидов и лиц с ограниченными возможностями здоровья (</w:t>
      </w:r>
      <w:r>
        <w:rPr>
          <w:rFonts w:ascii="Times New Roman" w:hAnsi="Times New Roman"/>
          <w:sz w:val="24"/>
          <w:shd w:val="clear" w:color="auto" w:fill="FFFFFF"/>
        </w:rPr>
        <w:t>ОВЗ). При необходимости инвалиду или лицу с ОВЗ будет предоставлено сопровождающее лицо. Официальный сайт учреждения имеет версию для слабовидящих людей.</w:t>
      </w:r>
    </w:p>
    <w:p w:rsidR="005D4080" w:rsidRDefault="005D4080">
      <w:pPr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after="0" w:line="360" w:lineRule="atLeast"/>
        <w:outlineLvl w:val="1"/>
        <w:rPr>
          <w:rFonts w:ascii="Arial" w:hAnsi="Arial"/>
          <w:color w:val="007AD0"/>
          <w:sz w:val="36"/>
          <w:shd w:val="clear" w:color="auto" w:fill="FFFFFF"/>
        </w:rPr>
      </w:pPr>
    </w:p>
    <w:p w:rsidR="005D4080" w:rsidRDefault="005D4080">
      <w:pPr>
        <w:spacing w:after="0" w:line="360" w:lineRule="atLeast"/>
        <w:outlineLvl w:val="1"/>
        <w:rPr>
          <w:rFonts w:ascii="Arial" w:hAnsi="Arial"/>
          <w:color w:val="007AD0"/>
          <w:sz w:val="36"/>
          <w:shd w:val="clear" w:color="auto" w:fill="FFFFFF"/>
        </w:rPr>
      </w:pPr>
    </w:p>
    <w:p w:rsidR="005D4080" w:rsidRDefault="00F30311">
      <w:pPr>
        <w:spacing w:after="0" w:line="360" w:lineRule="auto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Специальные условия питания</w:t>
      </w:r>
    </w:p>
    <w:p w:rsidR="005D4080" w:rsidRDefault="005D4080">
      <w:pPr>
        <w:spacing w:after="0" w:line="360" w:lineRule="auto"/>
        <w:outlineLvl w:val="1"/>
        <w:rPr>
          <w:rFonts w:ascii="Times New Roman" w:hAnsi="Times New Roman"/>
          <w:sz w:val="21"/>
          <w:shd w:val="clear" w:color="auto" w:fill="FFFFFF"/>
        </w:rPr>
      </w:pPr>
    </w:p>
    <w:p w:rsidR="005D4080" w:rsidRDefault="00F30311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Для организации питания (хранения, приготовления и реализации пищевых </w:t>
      </w:r>
      <w:r>
        <w:rPr>
          <w:rFonts w:ascii="Times New Roman" w:hAnsi="Times New Roman"/>
          <w:sz w:val="24"/>
          <w:shd w:val="clear" w:color="auto" w:fill="FFFFFF"/>
        </w:rPr>
        <w:t xml:space="preserve">продуктов и кулинарных изделий) функционирует пищеблок с подсобными помещениями, оснащённый технологическим оборудованием (производственные столы, электрическая плита,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электромясорубка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, контрольные весы, стеллажи, подтоварники,  духовка); холодильным обору</w:t>
      </w:r>
      <w:r>
        <w:rPr>
          <w:rFonts w:ascii="Times New Roman" w:hAnsi="Times New Roman"/>
          <w:sz w:val="24"/>
          <w:shd w:val="clear" w:color="auto" w:fill="FFFFFF"/>
        </w:rPr>
        <w:t>дованием; моечным оборудованием (моечные ванны, раковина для мытья рук); инвентарём, посудой, тарой.</w:t>
      </w:r>
      <w:proofErr w:type="gramEnd"/>
    </w:p>
    <w:p w:rsidR="005D4080" w:rsidRDefault="00F30311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Организация питания осуществляется в соответствии с СанПиН 2.4.1.3049-13 «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Санитарно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- эпидемиологические требования к устройству, содержанию и организации </w:t>
      </w:r>
      <w:r>
        <w:rPr>
          <w:rFonts w:ascii="Times New Roman" w:hAnsi="Times New Roman"/>
          <w:sz w:val="24"/>
          <w:shd w:val="clear" w:color="auto" w:fill="FFFFFF"/>
        </w:rPr>
        <w:t>режима работы дошкольных образовательных организаций» и примерным 10-дневным меню для детей от 2 до 7 лет, разработанным с учетом физиологических потребностей в пищевых веществах и норм питания детей раннего и дошкольного возраста, утвержденного заместител</w:t>
      </w:r>
      <w:r>
        <w:rPr>
          <w:rFonts w:ascii="Times New Roman" w:hAnsi="Times New Roman"/>
          <w:sz w:val="24"/>
          <w:shd w:val="clear" w:color="auto" w:fill="FFFFFF"/>
        </w:rPr>
        <w:t>ем директора по ДО.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На каждое блюдо для примерного 10-дневного меню разработаны технологические карты.</w:t>
      </w:r>
    </w:p>
    <w:p w:rsidR="005D4080" w:rsidRDefault="00F30311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Создание отдельного меню для инвалидов и лиц с ограниченными возможностями здоровья не осуществляется.</w:t>
      </w:r>
    </w:p>
    <w:p w:rsidR="005D4080" w:rsidRDefault="00F30311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Воспитанники получают четырех разовое питание: зав</w:t>
      </w:r>
      <w:r>
        <w:rPr>
          <w:rFonts w:ascii="Times New Roman" w:hAnsi="Times New Roman"/>
          <w:sz w:val="24"/>
          <w:shd w:val="clear" w:color="auto" w:fill="FFFFFF"/>
        </w:rPr>
        <w:t>трак, второй завтрак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обед,  полдник в соответствии с режимом дня.</w:t>
      </w:r>
    </w:p>
    <w:p w:rsidR="005D4080" w:rsidRDefault="005D4080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Специальные условия охраны здоровья</w:t>
      </w:r>
    </w:p>
    <w:p w:rsidR="005D4080" w:rsidRDefault="00F30311">
      <w:pPr>
        <w:spacing w:after="0" w:line="330" w:lineRule="atLeast"/>
        <w:rPr>
          <w:rFonts w:ascii="Times New Roman" w:hAnsi="Times New Roman"/>
          <w:sz w:val="21"/>
          <w:shd w:val="clear" w:color="auto" w:fill="FFFFFF"/>
        </w:rPr>
      </w:pPr>
      <w:r>
        <w:rPr>
          <w:rFonts w:ascii="Times New Roman" w:hAnsi="Times New Roman"/>
          <w:sz w:val="21"/>
          <w:shd w:val="clear" w:color="auto" w:fill="FFFFFF"/>
        </w:rPr>
        <w:t> </w:t>
      </w:r>
    </w:p>
    <w:p w:rsidR="005D4080" w:rsidRDefault="00F30311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Медицинское обслуживание воспитанников осуществляется по договору с Государственным бюджетным учреждением здравоохранения  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Джейрахского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hd w:val="clear" w:color="auto" w:fill="FFFFFF"/>
        </w:rPr>
        <w:t>,   внештатным сотрудником - фельдшером, которая наблюдает за состоянием здоровья, физическим развитием воспитанников, организует и проводит при согласии родителей (законных представителей) обучающихся медицинские осмотры, профилактические прививки, контро</w:t>
      </w:r>
      <w:r>
        <w:rPr>
          <w:rFonts w:ascii="Times New Roman" w:hAnsi="Times New Roman"/>
          <w:sz w:val="24"/>
          <w:shd w:val="clear" w:color="auto" w:fill="FFFFFF"/>
        </w:rPr>
        <w:t>лирует санитарное состояние помещений учреждения, работает с воспитанниками по гигиеническому воспитанию и пропаганде ЗОЖ.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 Обеспечение безопасности образовательной организации достигается осуществлением охраны здания и территории в дневное и ночное время с</w:t>
      </w:r>
      <w:r>
        <w:rPr>
          <w:rFonts w:ascii="Times New Roman" w:hAnsi="Times New Roman"/>
          <w:sz w:val="24"/>
          <w:shd w:val="clear" w:color="auto" w:fill="FFFFFF"/>
        </w:rPr>
        <w:t xml:space="preserve"> системы видеонаблюдения в режиме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on-line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. В организации установлена система оповещения людей о пожаре, разработаны и размещены планы эвакуации. Здание  оснащено противопожарной звуковой сигнализацией, необходимыми табличками и </w:t>
      </w: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указателями с обеспечением </w:t>
      </w:r>
      <w:r>
        <w:rPr>
          <w:rFonts w:ascii="Times New Roman" w:hAnsi="Times New Roman"/>
          <w:sz w:val="24"/>
          <w:shd w:val="clear" w:color="auto" w:fill="FFFFFF"/>
        </w:rPr>
        <w:t>визуальной и звуковой информацией для сигнализации об опасности.</w:t>
      </w:r>
    </w:p>
    <w:p w:rsidR="005D4080" w:rsidRDefault="005D4080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21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5D4080" w:rsidRDefault="005D4080">
      <w:pPr>
        <w:spacing w:after="0" w:line="330" w:lineRule="atLeast"/>
        <w:jc w:val="both"/>
        <w:rPr>
          <w:rFonts w:ascii="Times New Roman" w:hAnsi="Times New Roman"/>
          <w:sz w:val="21"/>
          <w:shd w:val="clear" w:color="auto" w:fill="FFFFFF"/>
        </w:rPr>
      </w:pPr>
    </w:p>
    <w:p w:rsidR="005D4080" w:rsidRDefault="00F30311">
      <w:pPr>
        <w:spacing w:after="0" w:line="330" w:lineRule="atLeast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ГБОУ имеет свой сай</w:t>
      </w:r>
      <w:r>
        <w:rPr>
          <w:rFonts w:ascii="Times New Roman" w:hAnsi="Times New Roman"/>
          <w:sz w:val="24"/>
          <w:shd w:val="clear" w:color="auto" w:fill="FFFFFF"/>
        </w:rPr>
        <w:t>т, электронную почту.   Все педагоги учреждения имеют доступ к сети Интернет.</w:t>
      </w:r>
    </w:p>
    <w:p w:rsidR="005D4080" w:rsidRDefault="00F30311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Доступ воспитанников к информационным системам и информационно-коммуникационным сетям не обеспечивается. Специально оборудованного компьютерного кабинета с доступом к информацион</w:t>
      </w:r>
      <w:r>
        <w:rPr>
          <w:rFonts w:ascii="Times New Roman" w:hAnsi="Times New Roman"/>
          <w:sz w:val="24"/>
          <w:shd w:val="clear" w:color="auto" w:fill="FFFFFF"/>
        </w:rPr>
        <w:t>ным системам и информационно-телекоммуникационным сетям  для использования инвалидами и лицами с ограниченными возможностями здоровья нет. Особые условия доступа к информационным системам и информационно-коммуникационным сетям для инвалидов и лиц с ОВЗ пре</w:t>
      </w:r>
      <w:r>
        <w:rPr>
          <w:rFonts w:ascii="Times New Roman" w:hAnsi="Times New Roman"/>
          <w:sz w:val="24"/>
          <w:shd w:val="clear" w:color="auto" w:fill="FFFFFF"/>
        </w:rPr>
        <w:t xml:space="preserve">дставлены при работе с официальным сайтом детского сада - версия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для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слабовидящих.</w:t>
      </w:r>
    </w:p>
    <w:p w:rsidR="005D4080" w:rsidRDefault="005D4080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ahoma" w:hAnsi="Tahoma"/>
          <w:sz w:val="21"/>
          <w:shd w:val="clear" w:color="auto" w:fill="FFFFFF"/>
        </w:rPr>
      </w:pPr>
      <w:r>
        <w:rPr>
          <w:rFonts w:ascii="Arial" w:hAnsi="Arial"/>
          <w:sz w:val="36"/>
          <w:shd w:val="clear" w:color="auto" w:fill="FFFFFF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5D4080" w:rsidRDefault="00F30311">
      <w:pPr>
        <w:spacing w:line="360" w:lineRule="auto"/>
        <w:rPr>
          <w:rFonts w:ascii="Arial" w:hAnsi="Arial"/>
          <w:b/>
          <w:i/>
          <w:sz w:val="24"/>
          <w:shd w:val="clear" w:color="auto" w:fill="FFFFFF"/>
        </w:rPr>
      </w:pPr>
      <w:r>
        <w:rPr>
          <w:rFonts w:ascii="Arial" w:hAnsi="Arial"/>
          <w:sz w:val="21"/>
          <w:shd w:val="clear" w:color="auto" w:fill="FFFFFF"/>
        </w:rPr>
        <w:br/>
      </w:r>
      <w:r>
        <w:rPr>
          <w:rFonts w:ascii="Arial" w:hAnsi="Arial"/>
          <w:sz w:val="24"/>
          <w:shd w:val="clear" w:color="auto" w:fill="FFFFFF"/>
        </w:rPr>
        <w:t xml:space="preserve">Электронные образовательные ресурсы, к которым </w:t>
      </w:r>
      <w:r>
        <w:rPr>
          <w:rFonts w:ascii="Arial" w:hAnsi="Arial"/>
          <w:sz w:val="24"/>
          <w:shd w:val="clear" w:color="auto" w:fill="FFFFFF"/>
        </w:rPr>
        <w:t xml:space="preserve">обеспечивается доступ </w:t>
      </w:r>
      <w:proofErr w:type="gramStart"/>
      <w:r>
        <w:rPr>
          <w:rFonts w:ascii="Arial" w:hAnsi="Arial"/>
          <w:sz w:val="24"/>
          <w:shd w:val="clear" w:color="auto" w:fill="FFFFFF"/>
        </w:rPr>
        <w:t>обучающихся</w:t>
      </w:r>
      <w:proofErr w:type="gramEnd"/>
      <w:r>
        <w:rPr>
          <w:rFonts w:ascii="Arial" w:hAnsi="Arial"/>
          <w:sz w:val="24"/>
          <w:shd w:val="clear" w:color="auto" w:fill="FFFFFF"/>
        </w:rPr>
        <w:t>, в том числе приспособленные для использования инвалидами и лицами с ограниченными возможностями здоровья – </w:t>
      </w:r>
      <w:r>
        <w:rPr>
          <w:rFonts w:ascii="Arial" w:hAnsi="Arial"/>
          <w:b/>
          <w:i/>
          <w:sz w:val="24"/>
          <w:shd w:val="clear" w:color="auto" w:fill="FFFFFF"/>
        </w:rPr>
        <w:t>не предусматривается.</w:t>
      </w:r>
    </w:p>
    <w:p w:rsidR="005D4080" w:rsidRDefault="005D4080">
      <w:pPr>
        <w:spacing w:line="360" w:lineRule="auto"/>
        <w:rPr>
          <w:rFonts w:ascii="Arial" w:hAnsi="Arial"/>
          <w:b/>
          <w:i/>
          <w:sz w:val="24"/>
          <w:shd w:val="clear" w:color="auto" w:fill="FFFFFF"/>
        </w:rPr>
      </w:pPr>
    </w:p>
    <w:p w:rsidR="005D4080" w:rsidRDefault="005D4080">
      <w:pPr>
        <w:spacing w:line="360" w:lineRule="auto"/>
        <w:rPr>
          <w:rFonts w:ascii="Arial" w:hAnsi="Arial"/>
          <w:b/>
          <w:i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21"/>
          <w:shd w:val="clear" w:color="auto" w:fill="FFFFFF"/>
        </w:rPr>
      </w:pPr>
      <w:r>
        <w:rPr>
          <w:rFonts w:ascii="Times New Roman" w:hAnsi="Times New Roman"/>
          <w:sz w:val="36"/>
          <w:shd w:val="clear" w:color="auto" w:fill="FFFFFF"/>
        </w:rPr>
        <w:t>Наличие специальных технических средств обучения коллективного и индивидуального пользован</w:t>
      </w:r>
      <w:r>
        <w:rPr>
          <w:rFonts w:ascii="Times New Roman" w:hAnsi="Times New Roman"/>
          <w:sz w:val="36"/>
          <w:shd w:val="clear" w:color="auto" w:fill="FFFFFF"/>
        </w:rPr>
        <w:t>ия</w:t>
      </w:r>
      <w:r>
        <w:rPr>
          <w:rFonts w:ascii="Times New Roman" w:hAnsi="Times New Roman"/>
          <w:sz w:val="21"/>
          <w:shd w:val="clear" w:color="auto" w:fill="FFFFFF"/>
        </w:rPr>
        <w:br/>
      </w: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В ДС создаются условия доступности для всех категорий лиц с ограниченными возможностями здоровья:</w:t>
      </w:r>
    </w:p>
    <w:p w:rsidR="005D4080" w:rsidRDefault="00F30311">
      <w:pPr>
        <w:numPr>
          <w:ilvl w:val="0"/>
          <w:numId w:val="1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групповых помещениях обеспечен свободный доступ к играм и игрушкам.</w:t>
      </w:r>
    </w:p>
    <w:p w:rsidR="005D4080" w:rsidRDefault="00F30311">
      <w:pPr>
        <w:numPr>
          <w:ilvl w:val="0"/>
          <w:numId w:val="1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Воспитанники с ОВЗ пользуются следующими техническими средствами коллективного и инд</w:t>
      </w:r>
      <w:r>
        <w:rPr>
          <w:rFonts w:ascii="Times New Roman" w:hAnsi="Times New Roman"/>
          <w:sz w:val="24"/>
          <w:shd w:val="clear" w:color="auto" w:fill="FFFFFF"/>
        </w:rPr>
        <w:t>ивидуального пользования: музыкальный центр,   телевизор,  музыкальная колонка, диско-шар, микрофон.</w:t>
      </w:r>
    </w:p>
    <w:p w:rsidR="005D4080" w:rsidRDefault="00F30311">
      <w:pPr>
        <w:numPr>
          <w:ilvl w:val="0"/>
          <w:numId w:val="1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методическая, дидактическая, справочная и художественная литература.</w:t>
      </w: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Для продуктивной и творческой деятельности детей и сотрудников ДС в образовательно-вос</w:t>
      </w:r>
      <w:r>
        <w:rPr>
          <w:rFonts w:ascii="Times New Roman" w:hAnsi="Times New Roman"/>
          <w:sz w:val="24"/>
          <w:shd w:val="clear" w:color="auto" w:fill="FFFFFF"/>
        </w:rPr>
        <w:t>питательном процессе  имеются  технические  средства обучения:</w:t>
      </w:r>
    </w:p>
    <w:p w:rsidR="005D4080" w:rsidRDefault="005D4080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ТСО:</w:t>
      </w:r>
    </w:p>
    <w:p w:rsidR="005D4080" w:rsidRDefault="00F30311">
      <w:pPr>
        <w:numPr>
          <w:ilvl w:val="0"/>
          <w:numId w:val="2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Телевизоры – 3;</w:t>
      </w:r>
    </w:p>
    <w:p w:rsidR="005D4080" w:rsidRDefault="00F30311">
      <w:pPr>
        <w:numPr>
          <w:ilvl w:val="0"/>
          <w:numId w:val="2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DVD плеер – 3;</w:t>
      </w:r>
    </w:p>
    <w:p w:rsidR="005D4080" w:rsidRDefault="00F30311">
      <w:pPr>
        <w:numPr>
          <w:ilvl w:val="0"/>
          <w:numId w:val="2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Музыкальный центр – 1;</w:t>
      </w:r>
    </w:p>
    <w:p w:rsidR="005D4080" w:rsidRDefault="00F30311">
      <w:pPr>
        <w:numPr>
          <w:ilvl w:val="0"/>
          <w:numId w:val="2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Принтер -2;</w:t>
      </w:r>
    </w:p>
    <w:p w:rsidR="005D4080" w:rsidRDefault="00F30311">
      <w:pPr>
        <w:numPr>
          <w:ilvl w:val="0"/>
          <w:numId w:val="2"/>
        </w:numPr>
        <w:spacing w:after="0" w:line="330" w:lineRule="atLeast"/>
        <w:ind w:left="102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Ноутбук – 2.</w:t>
      </w:r>
    </w:p>
    <w:p w:rsidR="005D4080" w:rsidRDefault="005D4080">
      <w:pPr>
        <w:spacing w:after="0" w:line="330" w:lineRule="atLeast"/>
        <w:ind w:left="1020" w:hanging="360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after="0" w:line="330" w:lineRule="atLeast"/>
        <w:ind w:left="1020" w:hanging="360"/>
        <w:rPr>
          <w:rFonts w:ascii="Times New Roman" w:hAnsi="Times New Roman"/>
          <w:sz w:val="24"/>
          <w:shd w:val="clear" w:color="auto" w:fill="FFFFFF"/>
        </w:rPr>
      </w:pPr>
    </w:p>
    <w:p w:rsidR="005D4080" w:rsidRDefault="00F30311">
      <w:pPr>
        <w:spacing w:after="0" w:line="360" w:lineRule="atLeast"/>
        <w:outlineLvl w:val="1"/>
        <w:rPr>
          <w:rFonts w:ascii="Times New Roman" w:hAnsi="Times New Roman"/>
          <w:sz w:val="36"/>
          <w:shd w:val="clear" w:color="auto" w:fill="FFFFFF"/>
        </w:rPr>
      </w:pPr>
      <w:bookmarkStart w:id="1" w:name="_dx_frag_StartFragment"/>
      <w:bookmarkEnd w:id="1"/>
      <w:r>
        <w:rPr>
          <w:rFonts w:ascii="Times New Roman" w:hAnsi="Times New Roman"/>
          <w:sz w:val="36"/>
          <w:shd w:val="clear" w:color="auto" w:fill="FFFFFF"/>
        </w:rPr>
        <w:t>Количество жилых помещений в общежитии, интернате, приспособленных для использования инвалидами и лицами с</w:t>
      </w:r>
      <w:r>
        <w:rPr>
          <w:rFonts w:ascii="Times New Roman" w:hAnsi="Times New Roman"/>
          <w:sz w:val="36"/>
          <w:shd w:val="clear" w:color="auto" w:fill="FFFFFF"/>
        </w:rPr>
        <w:t xml:space="preserve"> ограниченными возможностями здоровья</w:t>
      </w:r>
    </w:p>
    <w:p w:rsidR="005D4080" w:rsidRDefault="005D4080">
      <w:pPr>
        <w:spacing w:after="0" w:line="330" w:lineRule="atLeast"/>
        <w:rPr>
          <w:rFonts w:ascii="Times New Roman" w:hAnsi="Times New Roman"/>
          <w:sz w:val="21"/>
          <w:shd w:val="clear" w:color="auto" w:fill="FFFFFF"/>
        </w:rPr>
      </w:pPr>
    </w:p>
    <w:p w:rsidR="005D4080" w:rsidRDefault="00F30311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1"/>
          <w:shd w:val="clear" w:color="auto" w:fill="FFFFFF"/>
        </w:rPr>
        <w:t> Жилые помещения, общежитие, интернат - не предусмотрены.</w:t>
      </w:r>
    </w:p>
    <w:p w:rsidR="005D4080" w:rsidRDefault="005D4080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after="0" w:line="330" w:lineRule="atLeast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:rsidR="005D4080" w:rsidRDefault="005D4080">
      <w:pPr>
        <w:rPr>
          <w:rFonts w:ascii="Tahoma" w:hAnsi="Tahoma"/>
          <w:color w:val="555555"/>
          <w:sz w:val="21"/>
          <w:shd w:val="clear" w:color="auto" w:fill="FFFFFF"/>
        </w:rPr>
      </w:pPr>
    </w:p>
    <w:p w:rsidR="005D4080" w:rsidRDefault="005D4080">
      <w:pPr>
        <w:rPr>
          <w:rFonts w:ascii="Times New Roman" w:hAnsi="Times New Roman"/>
          <w:sz w:val="24"/>
        </w:rPr>
      </w:pPr>
    </w:p>
    <w:sectPr w:rsidR="005D408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4AA9"/>
    <w:multiLevelType w:val="hybridMultilevel"/>
    <w:tmpl w:val="C644D4D0"/>
    <w:lvl w:ilvl="0" w:tplc="0EBE634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8AF8B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10A56A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D1647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10FD0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97945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B74BA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A1E12B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8ACFA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3F4885BB"/>
    <w:multiLevelType w:val="hybridMultilevel"/>
    <w:tmpl w:val="6FE2BF0C"/>
    <w:lvl w:ilvl="0" w:tplc="6DEF29D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8D0E2B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1A098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127A1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6A26A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87BE8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259B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5B2AF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EAEDA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4080"/>
    <w:rsid w:val="005D4080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Win-service</cp:lastModifiedBy>
  <cp:revision>2</cp:revision>
  <dcterms:created xsi:type="dcterms:W3CDTF">2022-07-15T08:16:00Z</dcterms:created>
  <dcterms:modified xsi:type="dcterms:W3CDTF">2022-07-15T08:16:00Z</dcterms:modified>
</cp:coreProperties>
</file>