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FF75E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240" w:after="24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auto"/>
          <w:sz w:val="24"/>
          <w:shd w:val="nil" w:fill="auto"/>
        </w:rPr>
        <w:t>Условия питания воспитанников, в том числе инвалидов и лиц с ОВЗ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ГБ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О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У "СОШ - Детский сад с.п. Джейрах им. И.С. Льянова"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 xml:space="preserve"> обеспечивает гарантированное сбалансированное питание детей в соответствии с их возрастом и временем пребывания в Учреждении по нормам, установленным законодательством.</w:t>
        <w:br w:type="textWrapping"/>
        <w:t xml:space="preserve">Устанавливается 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4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х-разовое питание детей. Питание детей в Учреждении осуществляется в соответствии с примерным перспективным 10-дневным меню, рекомендованным управлением Роспотребнадзора. Меню составляется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 xml:space="preserve"> заместителем директора по ДО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 xml:space="preserve">В 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Учреждении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 xml:space="preserve"> используется примерное 10-ти дневное меню, рассчитанное на 2 недели, с учетом рекомендуемых среднесуточных норм питания.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На основании примерного 10-ти дневного меню ежедневно составляется меню – требование установленного образца, с указанием выхода блюд для детей дошкольного возраста.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 xml:space="preserve">Продукты завозятся в 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Учреждение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 xml:space="preserve"> в соответствии с заключенными договорами и принимаются при наличии сертификата качества и накладной.</w:t>
      </w:r>
    </w:p>
    <w:p>
      <w:pPr>
        <w:spacing w:before="240" w:after="24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1"/>
          <w:i w:val="0"/>
          <w:color w:val="auto"/>
          <w:sz w:val="24"/>
          <w:shd w:val="nil" w:fill="auto"/>
        </w:rPr>
        <w:t>Рациональное питание – залог здоровья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Рациональное питание детей дошкольного возраста – необходимое условие их гармоничного роста, физического и нервно-психического развития, устойчивости к действию инфекций и других неблагоприятных факторов внешней среды.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Основным принципом правильного питания дошкольников служит максимальное разнообразие пищевых рационов. Ежедневный набор продуктов – мясо, рыба, молоко и молочные продукты, яйца, овощи и фрукты, хлеб, круп.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Правильное рациональное питание – важный и постоянно действующий фактор, обеспечивающий процессы роста, развития организма, условие сохранения здоровья в любом возрасте.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Первые блюда представлены различными борщами, супами, как мясными, так и рыбными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, бобовыми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В качестве третьего блюда – компот или кисель из свежих фруктов или сухофруктов.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На завтрак готовятся различные молочные каши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, блюда из творога, яичные омлеты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. Из напитков на завтрак дается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 xml:space="preserve"> чай, какао.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На второй завтрак детям предлагаются фрукты, фруктовые соки, кисломолочные напитки.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1"/>
          <w:i w:val="0"/>
          <w:color w:val="auto"/>
          <w:sz w:val="24"/>
          <w:shd w:val="nil" w:fill="auto"/>
        </w:rPr>
        <w:t>Санитарно-гигиенический режим на пищеблоке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Выполнение санитарно-гигиенических правил в пищеблоке нашего учреждения регламентируется 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в дошкольных организациях» СанПиН2.4.1.3049-13.(далее –СанПиН).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Устройство, оборудование, содержание пищеблока учреждения соответствует санитарным правилам к организациям общественного питания, изготовлению и оборотоспособности в них пищевых продуктов и продовольственного сырья.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Пищеблок оборудован необходимым технологическим и холодильным оборудованием. Все технологическое и холодильное оборудование находится в рабочем состоянии.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Технологическое оборудование, инвентарь, посуда, тара изготовлены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Кухонная посуда, столы, оборудование, инвентарь промаркированы и используются по назначению.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Пищевые отходы на пищеблоке и в группе собирают в промаркированные металлические ведра с крышками, очистка которых проводится по мере заполнения их не более чем на 2/3 объема.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В помещениях пищеблока ежедневно проводят уборку: мытье полов, удаление пыли, протирание труб, подоконников; еженедельно с применением моющих средств проводят мытье стен, осветительной арматуры, очистку стекол от пыли и копоти и т.п.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Один раз в месяц проводится генеральная уборка с последующей дезинфекцией всех помещений, оборудования и инвентаря.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1"/>
          <w:i w:val="0"/>
          <w:color w:val="auto"/>
          <w:sz w:val="24"/>
          <w:shd w:val="nil" w:fill="auto"/>
        </w:rPr>
        <w:t>Пищевые продукты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, поступающие в учреждение, имеют документы, подтверждающие их происхождение, качество и безопасность. Качество продуктов проверяет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за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меститель директора по ДО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. Пищевые продукты без сопроводительных документов, с истекшим сроком хранения и признаками порчи не допускаются к приему.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Особо скоропортящиеся пищевые продукты хранятся в холодильных камерах и холодильниках при температуре +2-+6 °C, которые обеспечиваются термометрами для контроля за температурным режимом хранения.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подачи 15 °C +/- 2 °C, но не более одного часа.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При приготовлении пищи соблюдаются следующие правила: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- для раздельного приготовления сырых и готовых продуктов используются не менее 2 мясорубок.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1"/>
          <w:i w:val="0"/>
          <w:color w:val="auto"/>
          <w:sz w:val="24"/>
          <w:shd w:val="nil" w:fill="auto"/>
        </w:rPr>
        <w:t>Питание детей 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соответствует принципам щадящего питания, предусматривающим использование определенных способов приготовления блюд, таких как варка, тушение, запекание, и исключает жарку блюд.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При кулинарной обработке пищевых продуктов соблюдаются санитарно-эпидемиологические требования к технологическим процессам приготовления блюд.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Обработку яиц перед использованием в любые блюда проводят в специально отведенном месте мясо-рыбного цеха, используя для этих целей промаркированные емкости.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Горячие блюда (супы, соусы, горячие напитки, вторые блюда и гарниры) при раздаче имеют температуру +60-+65°C; холодные закуски, салаты, напитки – не ниже +15 °C.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Фрукты, включая цитрусовые, тщательно промывают в условиях цеха первичной обработки овощей в моечных ваннах.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Входной контроль поступающих продуктов осуществляет кладовщик. Результаты контроля регистрируются в специальном журнале.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b w:val="0"/>
          <w:i w:val="0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Отслеживается соблюдение сроков прохождения медицинских обследований персоналом с обязательными отметками в санитарных книжках; проводятся ежедневные осмотры работников пищеблока на наличие гнойничковых заболеваний кожи, контролируется соблюдение личной гигиены сотрудниками пищеблока.</w:t>
      </w:r>
    </w:p>
    <w:p>
      <w:pPr>
        <w:spacing w:before="240" w:after="240" w:beforeAutospacing="0" w:afterAutospacing="0"/>
        <w:ind w:firstLine="0" w:left="0" w:right="0"/>
        <w:rPr>
          <w:rFonts w:ascii="Times New Roman" w:hAnsi="Times New Roman"/>
          <w:color w:val="auto"/>
          <w:sz w:val="24"/>
          <w:shd w:val="nil" w:fill="auto"/>
        </w:rPr>
      </w:pP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местителя директора по ДО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, медицинского работника, повара.</w:t>
        <w:br w:type="textWrapping"/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 xml:space="preserve">Продукты завозятся в 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>учреждение</w:t>
      </w:r>
      <w:r>
        <w:rPr>
          <w:rFonts w:ascii="Times New Roman" w:hAnsi="Times New Roman"/>
          <w:b w:val="0"/>
          <w:i w:val="0"/>
          <w:color w:val="auto"/>
          <w:sz w:val="24"/>
          <w:shd w:val="nil" w:fill="auto"/>
        </w:rPr>
        <w:t xml:space="preserve"> в соответствии с заключенными договорами и принимаются при наличии сертификата качества и накладной.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