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F5EB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bookmarkStart w:id="0" w:name="_dx_frag_StartFragment"/>
      <w:bookmarkEnd w:id="0"/>
      <w:bookmarkStart w:id="1" w:name="_dx_frag_StartFragment"/>
      <w:bookmarkEnd w:id="1"/>
      <w:r>
        <w:rPr>
          <w:rFonts w:ascii="Times New Roman" w:hAnsi="Times New Roman"/>
          <w:b w:val="1"/>
        </w:rPr>
        <w:t xml:space="preserve">ГОСУДАРСТВЕННОЕ ОБЩЕОБРАЗОВАТЕЛЬНОЕ УЧРЕЖДЕНИЕ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"СРЕДНЯЯ ОБЩЕОБРАЗОВАТЕЛЬШКОЛА - ДЕТСКИЙ САД С.П. ДЖЕЙРАХ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ИМ. И.С. 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_____________________________________________________________________________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УТВЕРЖДЕНО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Директором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ГБОУ "СОШ-Детский сад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с.п.Джейрах им.И.С.Льянова"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_________________/Тачиева Э.М.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ПОЛОЖЕНИЕ</w:t>
      </w:r>
    </w:p>
    <w:p>
      <w:pPr>
        <w:widowControl w:val="0"/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о методическом совете в</w:t>
      </w: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ГБОУ "СОШ - Детский сад с.п. Джейрах им. И.С. Льянова"</w:t>
      </w: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widowControl w:val="0"/>
        <w:spacing w:after="0"/>
        <w:ind w:firstLine="283" w:left="284"/>
        <w:jc w:val="center"/>
        <w:rPr>
          <w:i w:val="1"/>
          <w:sz w:val="28"/>
        </w:rPr>
      </w:pPr>
      <w:r>
        <w:rPr>
          <w:rFonts w:ascii="Times New Roman" w:hAnsi="Times New Roman"/>
          <w:b w:val="1"/>
        </w:rPr>
        <w:t>с.п. Джейрах</w:t>
      </w:r>
    </w:p>
    <w:p>
      <w:pPr>
        <w:pStyle w:val="P5"/>
        <w:numPr>
          <w:ilvl w:val="0"/>
          <w:numId w:val="16"/>
        </w:numPr>
        <w:jc w:val="center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Общие положения.</w:t>
      </w:r>
    </w:p>
    <w:p>
      <w:pPr>
        <w:pStyle w:val="P5"/>
        <w:jc w:val="center"/>
        <w:rPr>
          <w:b w:val="1"/>
          <w:color w:val="333333"/>
          <w:sz w:val="28"/>
        </w:rPr>
      </w:pPr>
    </w:p>
    <w:p>
      <w:pPr>
        <w:rPr>
          <w:color w:val="333333"/>
          <w:sz w:val="28"/>
        </w:rPr>
      </w:pPr>
      <w:r>
        <w:rPr>
          <w:color w:val="333333"/>
          <w:sz w:val="28"/>
        </w:rPr>
        <w:t>1.1. Методический совет педагогических работников учреждения  (далее Методический совет) является совещательным общественным органом, созданным в целях обеспечения координации деятельности педагогических работников для  повышения качества дошкольного образования, совершенствования методического и профессионального мастерства работников, научно-методического обеспечения образовательного процесса дошкольного учреждения.</w:t>
      </w:r>
    </w:p>
    <w:p>
      <w:pPr>
        <w:shd w:val="clear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>1.2. В своей деятельности Методсовет руководствуется Конвенцией о правах ребёнка, Конституцией Российской Федерации, Федеральным законом Российской Федерации от 29.12.2012 г. №273-ФЗ «Об образовании в Российской Федерации», федеральными законами и нормативно-правовыми актами, нормативными актами региональных, муниципальных органов власти и управления, Уставом ГБОУ.</w:t>
      </w:r>
    </w:p>
    <w:p>
      <w:pPr>
        <w:rPr>
          <w:color w:val="333333"/>
          <w:sz w:val="28"/>
        </w:rPr>
      </w:pPr>
      <w:r>
        <w:rPr>
          <w:color w:val="333333"/>
          <w:sz w:val="28"/>
        </w:rPr>
        <w:t> 1.3. Положение о методическом совете рассматривается на Педагогическом совете и утверждается руководителем учреждения. Срок действия положения не ограничен и действует до принятия нового положения.</w:t>
      </w:r>
    </w:p>
    <w:p>
      <w:pPr>
        <w:jc w:val="center"/>
        <w:rPr>
          <w:b w:val="1"/>
          <w:color w:val="333333"/>
          <w:sz w:val="28"/>
        </w:rPr>
      </w:pPr>
    </w:p>
    <w:p>
      <w:pPr>
        <w:jc w:val="center"/>
        <w:rPr>
          <w:color w:val="333333"/>
          <w:sz w:val="28"/>
        </w:rPr>
      </w:pPr>
      <w:r>
        <w:rPr>
          <w:b w:val="1"/>
          <w:color w:val="333333"/>
          <w:sz w:val="28"/>
        </w:rPr>
        <w:t>2. Задачи</w:t>
      </w:r>
    </w:p>
    <w:p>
      <w:pPr>
        <w:rPr>
          <w:color w:val="333333"/>
          <w:sz w:val="28"/>
        </w:rPr>
      </w:pPr>
      <w:r>
        <w:rPr>
          <w:color w:val="333333"/>
          <w:sz w:val="28"/>
        </w:rPr>
        <w:t>2.1. Определение приоритетных направлений развития  учреждения  в соответствии с  ФГОС ДО.</w:t>
      </w:r>
    </w:p>
    <w:p>
      <w:pPr>
        <w:rPr>
          <w:color w:val="333333"/>
          <w:sz w:val="28"/>
        </w:rPr>
      </w:pPr>
      <w:r>
        <w:rPr>
          <w:color w:val="333333"/>
          <w:sz w:val="28"/>
        </w:rPr>
        <w:t>2.2. Повышение  методической компетентности педагогических работников учреждения.</w:t>
      </w:r>
    </w:p>
    <w:p>
      <w:pPr>
        <w:rPr>
          <w:color w:val="333333"/>
          <w:sz w:val="28"/>
        </w:rPr>
      </w:pPr>
      <w:r>
        <w:rPr>
          <w:color w:val="333333"/>
          <w:sz w:val="28"/>
        </w:rPr>
        <w:t>2.3. Обеспечение осведомленности педагогических работников о  методах, технологиях, разных видах культурных практик, актуальных для современного дошкольного образования.</w:t>
      </w:r>
    </w:p>
    <w:p>
      <w:pPr>
        <w:rPr>
          <w:color w:val="333333"/>
          <w:sz w:val="28"/>
        </w:rPr>
      </w:pPr>
      <w:r>
        <w:rPr>
          <w:color w:val="333333"/>
          <w:sz w:val="28"/>
        </w:rPr>
        <w:t>2.4. Создание и оптимизация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инноваций.</w:t>
      </w:r>
    </w:p>
    <w:p>
      <w:pPr>
        <w:rPr>
          <w:color w:val="333333"/>
          <w:sz w:val="28"/>
        </w:rPr>
      </w:pPr>
      <w:r>
        <w:rPr>
          <w:color w:val="333333"/>
          <w:sz w:val="28"/>
        </w:rPr>
        <w:t> 2.5. Координации деятельности педагогических работников по  реализации образовательной программы.</w:t>
      </w:r>
    </w:p>
    <w:p>
      <w:pPr>
        <w:rPr>
          <w:color w:val="333333"/>
          <w:sz w:val="28"/>
        </w:rPr>
      </w:pPr>
      <w:r>
        <w:rPr>
          <w:color w:val="333333"/>
          <w:sz w:val="28"/>
        </w:rPr>
        <w:t>2.7. Повышение качества  дошкольного образования.</w:t>
      </w:r>
    </w:p>
    <w:p>
      <w:pPr>
        <w:jc w:val="center"/>
        <w:rPr>
          <w:b w:val="1"/>
          <w:color w:val="333333"/>
          <w:sz w:val="28"/>
        </w:rPr>
      </w:pPr>
    </w:p>
    <w:p>
      <w:pPr>
        <w:jc w:val="center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3. Содержание и основные формы работы</w:t>
      </w:r>
    </w:p>
    <w:p>
      <w:pPr>
        <w:shd w:val="clear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>3.1.Формирование целей и задач  методической работы и методического обеспечения воспитательно-образовательного процесса в ГБОУ.</w:t>
      </w:r>
    </w:p>
    <w:p>
      <w:pPr>
        <w:shd w:val="clear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>3.2.Осуществление планирования и регулирования методической деятельности, анализ и оценка результатов методической работы.</w:t>
      </w:r>
    </w:p>
    <w:p>
      <w:pPr>
        <w:shd w:val="clear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>3.3.Определение содержания, форм и методов работы по оказанию научно-методической и организационно-педагогической помощи педагогическим работникам.</w:t>
      </w:r>
    </w:p>
    <w:p>
      <w:pPr>
        <w:shd w:val="clear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>3.4.Организация опытно-экспериментальной, инновационной, проектно-исследовательской деятельности, направленной на освоение новых педагогических технологий, разработку авторских программ.</w:t>
      </w:r>
    </w:p>
    <w:p>
      <w:pPr>
        <w:shd w:val="clear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>3.5.Осуществление методического сопровождения образовательной программы ГБОУ, разработка научно-методических и дидактических материалов.</w:t>
      </w:r>
    </w:p>
    <w:p>
      <w:pPr>
        <w:shd w:val="clear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>3.6.Координация деятельности творческих проблемных групп ГБОУ с целью развития методического обеспечения образовательного процесса, организация взаимодействия ГБОУ с муниципальной методической службой.</w:t>
      </w:r>
    </w:p>
    <w:p>
      <w:pPr>
        <w:shd w:val="clear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>3.7.Выявление, обобщение и распространение положительного педагогического опыта педагогов ГБОУ, организация конкурсов профессионального мастерства, участие в аттестации педагогических кадров.</w:t>
      </w:r>
    </w:p>
    <w:p>
      <w:pPr>
        <w:shd w:val="clear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>3.8.Создание условий для развития творческой инициативы и методического мастерства педагогов, организация повышения квалификации педагогических работников ГБОУ.</w:t>
      </w:r>
    </w:p>
    <w:p>
      <w:pPr>
        <w:shd w:val="clear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>3.9.Представление сотрудников ГБОУ к поощрению за особый вклад за развитие методической работы и достижение значительных результатов в воспитательно-образовательной деятельности.</w:t>
      </w:r>
    </w:p>
    <w:p>
      <w:pPr>
        <w:shd w:val="clear" w:fill="FFFFFF"/>
        <w:jc w:val="both"/>
        <w:rPr>
          <w:color w:val="333333"/>
          <w:sz w:val="28"/>
        </w:rPr>
      </w:pPr>
    </w:p>
    <w:p>
      <w:pPr>
        <w:pStyle w:val="P6"/>
        <w:shd w:val="clear" w:fill="FFFFFF"/>
        <w:spacing w:before="0" w:after="0" w:beforeAutospacing="0" w:afterAutospacing="0"/>
        <w:rPr>
          <w:color w:val="000000"/>
          <w:sz w:val="28"/>
        </w:rPr>
      </w:pPr>
      <w:r>
        <w:rPr>
          <w:b w:val="1"/>
          <w:color w:val="000000"/>
          <w:sz w:val="28"/>
        </w:rPr>
        <w:t>4. Функции Методического совета</w:t>
      </w:r>
    </w:p>
    <w:p>
      <w:pPr>
        <w:pStyle w:val="P6"/>
        <w:shd w:val="clear" w:fill="FFFFFF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Методический совет:</w:t>
      </w:r>
    </w:p>
    <w:p>
      <w:pPr>
        <w:pStyle w:val="P6"/>
        <w:shd w:val="clear" w:fill="FFFFFF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- рассматривает, обсуждает, проводит экспертную оценку и принимает  индивидуальные программы педагогического поиска педагогических работников Учреждения, решает вопрос о внесении в них необходимых изменений и дополнений;</w:t>
      </w:r>
    </w:p>
    <w:p>
      <w:pPr>
        <w:pStyle w:val="P6"/>
        <w:shd w:val="clear" w:fill="FFFFFF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- планирует и организовывает работу временных творческих и проблемных групп;</w:t>
      </w:r>
    </w:p>
    <w:p>
      <w:pPr>
        <w:pStyle w:val="P6"/>
        <w:shd w:val="clear" w:fill="FFFFFF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- контролирует реализацию и эффективность принятых индивидуальных программ педагогического поиска в Учреждении;</w:t>
      </w:r>
    </w:p>
    <w:p>
      <w:pPr>
        <w:pStyle w:val="P6"/>
        <w:shd w:val="clear" w:fill="FFFFFF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- заслушивает отчеты о реализации индивидуальных программ педагогического поиска педагогических работников и принимает решение об эффективности использования данных программ в образовательном процессе Учреждения;</w:t>
      </w:r>
    </w:p>
    <w:p>
      <w:pPr>
        <w:pStyle w:val="P6"/>
        <w:shd w:val="clear" w:fill="FFFFFF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- разрабатывает и согласовывает подходы к организации, осуществлению и оценке инновационной деятельности; организует исследовательскую и опытно – экспериментальную деятельность;</w:t>
      </w:r>
    </w:p>
    <w:p>
      <w:pPr>
        <w:pStyle w:val="P6"/>
        <w:shd w:val="clear" w:fill="FFFFFF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- организует выявление, обобщение, распространение, внедрение передового педагогического опыта педагогических работников Учреждения;</w:t>
      </w:r>
    </w:p>
    <w:p>
      <w:pPr>
        <w:jc w:val="center"/>
        <w:rPr>
          <w:b w:val="1"/>
          <w:color w:val="333333"/>
          <w:sz w:val="28"/>
        </w:rPr>
      </w:pPr>
    </w:p>
    <w:p>
      <w:pPr>
        <w:jc w:val="center"/>
        <w:rPr>
          <w:color w:val="333333"/>
          <w:sz w:val="28"/>
        </w:rPr>
      </w:pPr>
      <w:r>
        <w:rPr>
          <w:b w:val="1"/>
          <w:color w:val="333333"/>
          <w:sz w:val="28"/>
        </w:rPr>
        <w:t>5. Организация деятельности Методического совета</w:t>
      </w:r>
    </w:p>
    <w:p>
      <w:pPr>
        <w:rPr>
          <w:color w:val="333333"/>
          <w:sz w:val="28"/>
        </w:rPr>
      </w:pPr>
      <w:r>
        <w:rPr>
          <w:color w:val="333333"/>
          <w:sz w:val="28"/>
        </w:rPr>
        <w:t>5.1. Методический совет создается из числа опытных педагогов высокой квалификации, избранных на педагогическом совете и утверждается приказом заведующего учреждением.</w:t>
      </w:r>
    </w:p>
    <w:p>
      <w:pPr>
        <w:rPr>
          <w:color w:val="333333"/>
          <w:sz w:val="28"/>
        </w:rPr>
      </w:pPr>
      <w:r>
        <w:rPr>
          <w:color w:val="333333"/>
          <w:sz w:val="28"/>
        </w:rPr>
        <w:t>5.2. Руководство  деятельностью Методического совета  осуществляет методист.</w:t>
      </w:r>
    </w:p>
    <w:p>
      <w:pPr>
        <w:rPr>
          <w:color w:val="333333"/>
          <w:sz w:val="28"/>
        </w:rPr>
      </w:pPr>
      <w:r>
        <w:rPr>
          <w:color w:val="333333"/>
          <w:sz w:val="28"/>
        </w:rPr>
        <w:t>5.3. Делопроизводство Методического совета осуществляет секретарь.</w:t>
      </w:r>
    </w:p>
    <w:p>
      <w:pPr>
        <w:rPr>
          <w:color w:val="333333"/>
          <w:sz w:val="28"/>
        </w:rPr>
      </w:pPr>
      <w:r>
        <w:rPr>
          <w:color w:val="333333"/>
          <w:sz w:val="28"/>
        </w:rPr>
        <w:t>5.4. Заседания Методического совета проводятся в соответствии с планом работы,</w:t>
      </w:r>
      <w:r>
        <w:rPr>
          <w:rFonts w:ascii="Arial" w:hAnsi="Arial"/>
          <w:color w:val="333333"/>
          <w:sz w:val="18"/>
        </w:rPr>
        <w:t xml:space="preserve">  </w:t>
      </w:r>
      <w:r>
        <w:rPr>
          <w:color w:val="333333"/>
          <w:sz w:val="28"/>
        </w:rPr>
        <w:t>не реже 1 раза в 3 месяца, но не чаще 1 раза в месяц.</w:t>
      </w:r>
    </w:p>
    <w:p>
      <w:pPr>
        <w:shd w:val="clear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 5.5. </w:t>
      </w:r>
      <w:r>
        <w:rPr>
          <w:rFonts w:ascii="Arial" w:hAnsi="Arial"/>
          <w:color w:val="333333"/>
          <w:sz w:val="18"/>
        </w:rPr>
        <w:t>.</w:t>
      </w:r>
      <w:r>
        <w:rPr>
          <w:color w:val="333333"/>
          <w:sz w:val="28"/>
        </w:rPr>
        <w:t>Заседание считается правомочным при наличии двух третьих членов Методсовета.</w:t>
      </w:r>
    </w:p>
    <w:p>
      <w:pPr>
        <w:numPr>
          <w:ilvl w:val="0"/>
          <w:numId w:val="21"/>
        </w:numPr>
        <w:shd w:val="clear" w:fill="FFFFFF"/>
        <w:ind w:left="945"/>
        <w:jc w:val="center"/>
        <w:rPr>
          <w:color w:val="333333"/>
          <w:sz w:val="28"/>
        </w:rPr>
      </w:pPr>
      <w:r>
        <w:rPr>
          <w:b w:val="1"/>
          <w:color w:val="333333"/>
          <w:sz w:val="28"/>
        </w:rPr>
        <w:t>Права и обязанности Методсовета.</w:t>
      </w:r>
    </w:p>
    <w:p>
      <w:pPr>
        <w:shd w:val="clear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>6.1.Методсовет ГБОУ имеет право:</w:t>
      </w:r>
    </w:p>
    <w:p>
      <w:pPr>
        <w:numPr>
          <w:ilvl w:val="0"/>
          <w:numId w:val="22"/>
        </w:numPr>
        <w:shd w:val="clear" w:fill="FFFFFF"/>
        <w:ind w:left="225"/>
        <w:jc w:val="both"/>
        <w:rPr>
          <w:color w:val="333333"/>
          <w:sz w:val="28"/>
        </w:rPr>
      </w:pPr>
      <w:r>
        <w:rPr>
          <w:color w:val="333333"/>
          <w:sz w:val="28"/>
        </w:rPr>
        <w:t>выдвигать предложения по совершенствованию воспитательно-образовательного процесса в ГБОУ;</w:t>
      </w:r>
    </w:p>
    <w:p>
      <w:pPr>
        <w:numPr>
          <w:ilvl w:val="0"/>
          <w:numId w:val="22"/>
        </w:numPr>
        <w:shd w:val="clear" w:fill="FFFFFF"/>
        <w:ind w:left="225"/>
        <w:jc w:val="both"/>
        <w:rPr>
          <w:color w:val="333333"/>
          <w:sz w:val="28"/>
        </w:rPr>
      </w:pPr>
      <w:r>
        <w:rPr>
          <w:color w:val="333333"/>
          <w:sz w:val="28"/>
        </w:rPr>
        <w:t>прогнозировать пути развития методической деятельности;</w:t>
      </w:r>
    </w:p>
    <w:p>
      <w:pPr>
        <w:numPr>
          <w:ilvl w:val="0"/>
          <w:numId w:val="22"/>
        </w:numPr>
        <w:shd w:val="clear" w:fill="FFFFFF"/>
        <w:ind w:left="225"/>
        <w:jc w:val="both"/>
        <w:rPr>
          <w:color w:val="333333"/>
          <w:sz w:val="28"/>
        </w:rPr>
      </w:pPr>
      <w:r>
        <w:rPr>
          <w:color w:val="333333"/>
          <w:sz w:val="28"/>
        </w:rPr>
        <w:t>планировать возможные формы и направления методической деятельности ГБОУ на учебный год;</w:t>
      </w:r>
    </w:p>
    <w:p>
      <w:pPr>
        <w:numPr>
          <w:ilvl w:val="0"/>
          <w:numId w:val="22"/>
        </w:numPr>
        <w:shd w:val="clear" w:fill="FFFFFF"/>
        <w:ind w:left="225"/>
        <w:jc w:val="both"/>
        <w:rPr>
          <w:color w:val="333333"/>
          <w:sz w:val="28"/>
        </w:rPr>
      </w:pPr>
      <w:r>
        <w:rPr>
          <w:color w:val="333333"/>
          <w:sz w:val="28"/>
        </w:rPr>
        <w:t>вносить предложения по вопросам повышения качества образовательного процесса и профессиональной компетентности педагогов;</w:t>
      </w:r>
    </w:p>
    <w:p>
      <w:pPr>
        <w:numPr>
          <w:ilvl w:val="0"/>
          <w:numId w:val="22"/>
        </w:numPr>
        <w:shd w:val="clear" w:fill="FFFFFF"/>
        <w:ind w:left="225"/>
        <w:jc w:val="both"/>
        <w:rPr>
          <w:color w:val="333333"/>
          <w:sz w:val="28"/>
        </w:rPr>
      </w:pPr>
      <w:r>
        <w:rPr>
          <w:color w:val="333333"/>
          <w:sz w:val="28"/>
        </w:rPr>
        <w:t>координировать и (или) давать рекомендации инициативным, творческим, проблемным группам по планированию, содержанию, формам методической работы с педагогами, родителями, воспитанниками;</w:t>
      </w:r>
    </w:p>
    <w:p>
      <w:pPr>
        <w:numPr>
          <w:ilvl w:val="0"/>
          <w:numId w:val="22"/>
        </w:numPr>
        <w:shd w:val="clear" w:fill="FFFFFF"/>
        <w:ind w:left="225"/>
        <w:jc w:val="both"/>
        <w:rPr>
          <w:color w:val="333333"/>
          <w:sz w:val="28"/>
        </w:rPr>
      </w:pPr>
      <w:r>
        <w:rPr>
          <w:color w:val="333333"/>
          <w:sz w:val="28"/>
        </w:rPr>
        <w:t>заслушивать отчёты педагогов об участии в научно-методической и опытно-экспериментальной работе, об их самообразовании;</w:t>
      </w:r>
    </w:p>
    <w:p>
      <w:pPr>
        <w:numPr>
          <w:ilvl w:val="0"/>
          <w:numId w:val="22"/>
        </w:numPr>
        <w:shd w:val="clear" w:fill="FFFFFF"/>
        <w:ind w:left="225"/>
        <w:jc w:val="both"/>
        <w:rPr>
          <w:color w:val="333333"/>
          <w:sz w:val="28"/>
        </w:rPr>
      </w:pPr>
      <w:r>
        <w:rPr>
          <w:color w:val="333333"/>
          <w:sz w:val="28"/>
        </w:rPr>
        <w:t>оказывать организационно-методическую помощь при проведении педсоветов, конференций, семинаров, практикумов и других форм методической деятельности;</w:t>
      </w:r>
    </w:p>
    <w:p>
      <w:pPr>
        <w:numPr>
          <w:ilvl w:val="0"/>
          <w:numId w:val="22"/>
        </w:numPr>
        <w:shd w:val="clear" w:fill="FFFFFF"/>
        <w:ind w:left="225"/>
        <w:jc w:val="both"/>
        <w:rPr>
          <w:color w:val="333333"/>
          <w:sz w:val="28"/>
        </w:rPr>
      </w:pPr>
      <w:r>
        <w:rPr>
          <w:color w:val="333333"/>
          <w:sz w:val="28"/>
        </w:rPr>
        <w:t>давать рекомендации по повышению квалификации педагогов на основе анализа их работы и уровня профессиональной подготовки;</w:t>
      </w:r>
    </w:p>
    <w:p>
      <w:pPr>
        <w:numPr>
          <w:ilvl w:val="0"/>
          <w:numId w:val="22"/>
        </w:numPr>
        <w:shd w:val="clear" w:fill="FFFFFF"/>
        <w:ind w:left="225"/>
        <w:jc w:val="both"/>
        <w:rPr>
          <w:color w:val="333333"/>
          <w:sz w:val="28"/>
        </w:rPr>
      </w:pPr>
      <w:r>
        <w:rPr>
          <w:color w:val="333333"/>
          <w:sz w:val="28"/>
        </w:rPr>
        <w:t>участвовать в аттестации педагогических работников ГБОУ с целью подтверждения соответствия педагогических работников занимаемым ими должностям;</w:t>
      </w:r>
    </w:p>
    <w:p>
      <w:pPr>
        <w:numPr>
          <w:ilvl w:val="0"/>
          <w:numId w:val="22"/>
        </w:numPr>
        <w:shd w:val="clear" w:fill="FFFFFF"/>
        <w:ind w:left="225"/>
        <w:jc w:val="both"/>
        <w:rPr>
          <w:color w:val="333333"/>
          <w:sz w:val="28"/>
        </w:rPr>
      </w:pPr>
      <w:r>
        <w:rPr>
          <w:color w:val="333333"/>
          <w:sz w:val="28"/>
        </w:rPr>
        <w:t>обсуждать и рекомендовать кандидатуры из числа педагогических работников ГБОУ для награждения государственными, отраслевыми, краевыми наградами и наградами местного самоуправления.</w:t>
      </w:r>
    </w:p>
    <w:p>
      <w:pPr>
        <w:shd w:val="clear" w:fill="FFFFFF"/>
        <w:ind w:left="225"/>
        <w:jc w:val="both"/>
        <w:rPr>
          <w:color w:val="333333"/>
          <w:sz w:val="28"/>
        </w:rPr>
      </w:pPr>
    </w:p>
    <w:p>
      <w:pPr>
        <w:shd w:val="clear" w:fill="FFFFFF"/>
        <w:ind w:left="600"/>
        <w:jc w:val="both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6.2.Методсовет ГБОУ обязан:</w:t>
      </w:r>
    </w:p>
    <w:p>
      <w:pPr>
        <w:numPr>
          <w:ilvl w:val="0"/>
          <w:numId w:val="23"/>
        </w:numPr>
        <w:shd w:val="clear" w:fill="FFFFFF"/>
        <w:ind w:left="225"/>
        <w:jc w:val="both"/>
        <w:rPr>
          <w:color w:val="333333"/>
          <w:sz w:val="28"/>
        </w:rPr>
      </w:pPr>
      <w:r>
        <w:rPr>
          <w:color w:val="333333"/>
          <w:sz w:val="28"/>
        </w:rPr>
        <w:t>осуществлять планирование, организацию и регулирование методической учёбы педагогических кадров;</w:t>
      </w:r>
    </w:p>
    <w:p>
      <w:pPr>
        <w:numPr>
          <w:ilvl w:val="0"/>
          <w:numId w:val="23"/>
        </w:numPr>
        <w:shd w:val="clear" w:fill="FFFFFF"/>
        <w:ind w:left="225"/>
        <w:jc w:val="both"/>
        <w:rPr>
          <w:color w:val="333333"/>
          <w:sz w:val="28"/>
        </w:rPr>
      </w:pPr>
      <w:r>
        <w:rPr>
          <w:color w:val="333333"/>
          <w:sz w:val="28"/>
        </w:rPr>
        <w:t>оказывать методическую помощь педагогам ГБОУ, уделять внимание методической подготовке молодых педагогов;</w:t>
      </w:r>
    </w:p>
    <w:p>
      <w:pPr>
        <w:numPr>
          <w:ilvl w:val="0"/>
          <w:numId w:val="23"/>
        </w:numPr>
        <w:shd w:val="clear" w:fill="FFFFFF"/>
        <w:ind w:left="225"/>
        <w:jc w:val="both"/>
        <w:rPr>
          <w:color w:val="333333"/>
          <w:sz w:val="28"/>
        </w:rPr>
      </w:pPr>
      <w:r>
        <w:rPr>
          <w:color w:val="333333"/>
          <w:sz w:val="28"/>
        </w:rPr>
        <w:t>принимать активное участие в подготовке и проведении педагогических советов с последующим контролем за выполнением их решений.</w:t>
      </w:r>
    </w:p>
    <w:p>
      <w:pPr>
        <w:shd w:val="clear" w:fill="FFFFFF"/>
        <w:ind w:left="225"/>
        <w:jc w:val="both"/>
        <w:rPr>
          <w:color w:val="333333"/>
          <w:sz w:val="28"/>
        </w:rPr>
      </w:pPr>
    </w:p>
    <w:p>
      <w:pPr>
        <w:jc w:val="center"/>
        <w:rPr>
          <w:color w:val="333333"/>
          <w:sz w:val="28"/>
        </w:rPr>
      </w:pPr>
      <w:r>
        <w:rPr>
          <w:b w:val="1"/>
          <w:color w:val="333333"/>
          <w:sz w:val="28"/>
        </w:rPr>
        <w:t>7. Документация Методического совета</w:t>
      </w:r>
    </w:p>
    <w:p>
      <w:pPr>
        <w:rPr>
          <w:color w:val="333333"/>
          <w:sz w:val="28"/>
        </w:rPr>
      </w:pPr>
      <w:r>
        <w:rPr>
          <w:color w:val="333333"/>
          <w:sz w:val="28"/>
        </w:rPr>
        <w:t>Документацией Методического совета учреждения является:</w:t>
      </w:r>
    </w:p>
    <w:p>
      <w:pPr>
        <w:numPr>
          <w:ilvl w:val="0"/>
          <w:numId w:val="15"/>
        </w:numPr>
        <w:ind w:left="450"/>
        <w:rPr>
          <w:color w:val="333333"/>
          <w:sz w:val="28"/>
        </w:rPr>
      </w:pPr>
      <w:r>
        <w:rPr>
          <w:color w:val="333333"/>
          <w:sz w:val="28"/>
        </w:rPr>
        <w:t>положение о методическом совете;</w:t>
      </w:r>
    </w:p>
    <w:p>
      <w:pPr>
        <w:numPr>
          <w:ilvl w:val="0"/>
          <w:numId w:val="15"/>
        </w:numPr>
        <w:ind w:left="450"/>
        <w:rPr>
          <w:color w:val="333333"/>
          <w:sz w:val="28"/>
        </w:rPr>
      </w:pPr>
      <w:r>
        <w:rPr>
          <w:color w:val="333333"/>
          <w:sz w:val="28"/>
        </w:rPr>
        <w:t>план работы на учебный год;</w:t>
      </w:r>
    </w:p>
    <w:p>
      <w:pPr>
        <w:numPr>
          <w:ilvl w:val="0"/>
          <w:numId w:val="15"/>
        </w:numPr>
        <w:ind w:left="450"/>
        <w:rPr>
          <w:color w:val="333333"/>
          <w:sz w:val="28"/>
        </w:rPr>
      </w:pPr>
      <w:r>
        <w:rPr>
          <w:color w:val="333333"/>
          <w:sz w:val="28"/>
        </w:rPr>
        <w:t xml:space="preserve"> протоколы заседаний Методического совета.</w:t>
      </w:r>
    </w:p>
    <w:sectPr>
      <w:type w:val="continuous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*"/>
      <w:lvlJc w:val="left"/>
      <w:pPr>
        <w:ind w:firstLine="0" w:left="0"/>
      </w:pPr>
      <w:rPr/>
    </w:lvl>
    <w:lvl w:ilvl="1" w:tplc="300A8A67">
      <w:start w:val="1"/>
      <w:numFmt w:val="decimal"/>
      <w:suff w:val="tab"/>
      <w:lvlText w:val="%1."/>
      <w:lvlJc w:val="left"/>
      <w:pPr/>
      <w:rPr/>
    </w:lvl>
    <w:lvl w:ilvl="2" w:tplc="697B8F12">
      <w:start w:val="1"/>
      <w:numFmt w:val="decimal"/>
      <w:suff w:val="tab"/>
      <w:lvlText w:val="%1."/>
      <w:lvlJc w:val="left"/>
      <w:pPr/>
      <w:rPr/>
    </w:lvl>
    <w:lvl w:ilvl="3" w:tplc="6C4862A5">
      <w:start w:val="1"/>
      <w:numFmt w:val="decimal"/>
      <w:suff w:val="tab"/>
      <w:lvlText w:val="%1."/>
      <w:lvlJc w:val="left"/>
      <w:pPr/>
      <w:rPr/>
    </w:lvl>
    <w:lvl w:ilvl="4" w:tplc="78272687">
      <w:start w:val="1"/>
      <w:numFmt w:val="decimal"/>
      <w:suff w:val="tab"/>
      <w:lvlText w:val="%1."/>
      <w:lvlJc w:val="left"/>
      <w:pPr/>
      <w:rPr/>
    </w:lvl>
    <w:lvl w:ilvl="5" w:tplc="04622554">
      <w:start w:val="1"/>
      <w:numFmt w:val="decimal"/>
      <w:suff w:val="tab"/>
      <w:lvlText w:val="%1."/>
      <w:lvlJc w:val="left"/>
      <w:pPr/>
      <w:rPr/>
    </w:lvl>
    <w:lvl w:ilvl="6" w:tplc="3F96EC54">
      <w:start w:val="1"/>
      <w:numFmt w:val="decimal"/>
      <w:suff w:val="tab"/>
      <w:lvlText w:val="%1."/>
      <w:lvlJc w:val="left"/>
      <w:pPr/>
      <w:rPr/>
    </w:lvl>
    <w:lvl w:ilvl="7" w:tplc="0E2BEC08">
      <w:start w:val="1"/>
      <w:numFmt w:val="decimal"/>
      <w:suff w:val="tab"/>
      <w:lvlText w:val="%1."/>
      <w:lvlJc w:val="left"/>
      <w:pPr/>
      <w:rPr/>
    </w:lvl>
    <w:lvl w:ilvl="8" w:tplc="693E69E3">
      <w:start w:val="1"/>
      <w:numFmt w:val="decimal"/>
      <w:suff w:val="tab"/>
      <w:lvlText w:val="%1."/>
      <w:lvlJc w:val="left"/>
      <w:pPr/>
      <w:rPr/>
    </w:lvl>
  </w:abstractNum>
  <w:abstractNum w:abstractNumId="1">
    <w:nsid w:val="23676D29"/>
    <w:multiLevelType w:val="hybridMultilevel"/>
    <w:lvl w:ilvl="0">
      <w:start w:val="1"/>
      <w:numFmt w:val="decimal"/>
      <w:suff w:val="tab"/>
      <w:lvlText w:val="5.%1."/>
      <w:legacy w:legacy="1" w:legacyIndent="375" w:legacySpace="0"/>
      <w:lvlJc w:val="left"/>
      <w:pPr>
        <w:ind w:firstLine="0" w:left="0"/>
      </w:pPr>
      <w:rPr>
        <w:rFonts w:ascii="Times New Roman" w:hAnsi="Times New Roman"/>
      </w:rPr>
    </w:lvl>
    <w:lvl w:ilvl="1" w:tplc="4CD42D47">
      <w:start w:val="1"/>
      <w:numFmt w:val="decimal"/>
      <w:suff w:val="tab"/>
      <w:lvlText w:val="%1."/>
      <w:lvlJc w:val="left"/>
      <w:pPr/>
      <w:rPr/>
    </w:lvl>
    <w:lvl w:ilvl="2" w:tplc="5E5968AD">
      <w:start w:val="1"/>
      <w:numFmt w:val="decimal"/>
      <w:suff w:val="tab"/>
      <w:lvlText w:val="%1."/>
      <w:lvlJc w:val="left"/>
      <w:pPr/>
      <w:rPr/>
    </w:lvl>
    <w:lvl w:ilvl="3" w:tplc="08E9F503">
      <w:start w:val="1"/>
      <w:numFmt w:val="decimal"/>
      <w:suff w:val="tab"/>
      <w:lvlText w:val="%1."/>
      <w:lvlJc w:val="left"/>
      <w:pPr/>
      <w:rPr/>
    </w:lvl>
    <w:lvl w:ilvl="4" w:tplc="1714993B">
      <w:start w:val="1"/>
      <w:numFmt w:val="decimal"/>
      <w:suff w:val="tab"/>
      <w:lvlText w:val="%1."/>
      <w:lvlJc w:val="left"/>
      <w:pPr/>
      <w:rPr/>
    </w:lvl>
    <w:lvl w:ilvl="5" w:tplc="214960CD">
      <w:start w:val="1"/>
      <w:numFmt w:val="decimal"/>
      <w:suff w:val="tab"/>
      <w:lvlText w:val="%1."/>
      <w:lvlJc w:val="left"/>
      <w:pPr/>
      <w:rPr/>
    </w:lvl>
    <w:lvl w:ilvl="6" w:tplc="7C772056">
      <w:start w:val="1"/>
      <w:numFmt w:val="decimal"/>
      <w:suff w:val="tab"/>
      <w:lvlText w:val="%1."/>
      <w:lvlJc w:val="left"/>
      <w:pPr/>
      <w:rPr/>
    </w:lvl>
    <w:lvl w:ilvl="7" w:tplc="618123CF">
      <w:start w:val="1"/>
      <w:numFmt w:val="decimal"/>
      <w:suff w:val="tab"/>
      <w:lvlText w:val="%1."/>
      <w:lvlJc w:val="left"/>
      <w:pPr/>
      <w:rPr/>
    </w:lvl>
    <w:lvl w:ilvl="8" w:tplc="32757E7A">
      <w:start w:val="1"/>
      <w:numFmt w:val="decimal"/>
      <w:suff w:val="tab"/>
      <w:lvlText w:val="%1."/>
      <w:lvlJc w:val="left"/>
      <w:pPr/>
      <w:rPr/>
    </w:lvl>
  </w:abstractNum>
  <w:abstractNum w:abstractNumId="2">
    <w:nsid w:val="23A24307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251843A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5C524BA"/>
    <w:multiLevelType w:val="hybridMultilevel"/>
    <w:lvl w:ilvl="0">
      <w:start w:val="2"/>
      <w:numFmt w:val="decimal"/>
      <w:suff w:val="tab"/>
      <w:lvlText w:val="2.%1."/>
      <w:legacy w:legacy="1" w:legacyIndent="379" w:legacySpace="0"/>
      <w:lvlJc w:val="left"/>
      <w:pPr>
        <w:ind w:firstLine="0" w:left="0"/>
      </w:pPr>
      <w:rPr>
        <w:rFonts w:ascii="Times New Roman" w:hAnsi="Times New Roman"/>
      </w:rPr>
    </w:lvl>
    <w:lvl w:ilvl="1" w:tplc="0C55F9BD">
      <w:start w:val="1"/>
      <w:numFmt w:val="decimal"/>
      <w:suff w:val="tab"/>
      <w:lvlText w:val="%1."/>
      <w:lvlJc w:val="left"/>
      <w:pPr/>
      <w:rPr/>
    </w:lvl>
    <w:lvl w:ilvl="2" w:tplc="0CB07717">
      <w:start w:val="1"/>
      <w:numFmt w:val="decimal"/>
      <w:suff w:val="tab"/>
      <w:lvlText w:val="%1."/>
      <w:lvlJc w:val="left"/>
      <w:pPr/>
      <w:rPr/>
    </w:lvl>
    <w:lvl w:ilvl="3" w:tplc="75EB9308">
      <w:start w:val="1"/>
      <w:numFmt w:val="decimal"/>
      <w:suff w:val="tab"/>
      <w:lvlText w:val="%1."/>
      <w:lvlJc w:val="left"/>
      <w:pPr/>
      <w:rPr/>
    </w:lvl>
    <w:lvl w:ilvl="4" w:tplc="090C75B9">
      <w:start w:val="1"/>
      <w:numFmt w:val="decimal"/>
      <w:suff w:val="tab"/>
      <w:lvlText w:val="%1."/>
      <w:lvlJc w:val="left"/>
      <w:pPr/>
      <w:rPr/>
    </w:lvl>
    <w:lvl w:ilvl="5" w:tplc="1FD778BC">
      <w:start w:val="1"/>
      <w:numFmt w:val="decimal"/>
      <w:suff w:val="tab"/>
      <w:lvlText w:val="%1."/>
      <w:lvlJc w:val="left"/>
      <w:pPr/>
      <w:rPr/>
    </w:lvl>
    <w:lvl w:ilvl="6" w:tplc="5CF78A34">
      <w:start w:val="1"/>
      <w:numFmt w:val="decimal"/>
      <w:suff w:val="tab"/>
      <w:lvlText w:val="%1."/>
      <w:lvlJc w:val="left"/>
      <w:pPr/>
      <w:rPr/>
    </w:lvl>
    <w:lvl w:ilvl="7" w:tplc="3B6CEE34">
      <w:start w:val="1"/>
      <w:numFmt w:val="decimal"/>
      <w:suff w:val="tab"/>
      <w:lvlText w:val="%1."/>
      <w:lvlJc w:val="left"/>
      <w:pPr/>
      <w:rPr/>
    </w:lvl>
    <w:lvl w:ilvl="8" w:tplc="1D09131F">
      <w:start w:val="1"/>
      <w:numFmt w:val="decimal"/>
      <w:suff w:val="tab"/>
      <w:lvlText w:val="%1."/>
      <w:lvlJc w:val="left"/>
      <w:pPr/>
      <w:rPr/>
    </w:lvl>
  </w:abstractNum>
  <w:abstractNum w:abstractNumId="5">
    <w:nsid w:val="2879729E"/>
    <w:multiLevelType w:val="hybridMultilevel"/>
    <w:lvl w:ilvl="0">
      <w:start w:val="2"/>
      <w:numFmt w:val="decimal"/>
      <w:suff w:val="tab"/>
      <w:lvlText w:val="3.%1."/>
      <w:legacy w:legacy="1" w:legacyIndent="374" w:legacySpace="0"/>
      <w:lvlJc w:val="left"/>
      <w:pPr>
        <w:ind w:firstLine="0" w:left="0"/>
      </w:pPr>
      <w:rPr>
        <w:rFonts w:ascii="Times New Roman" w:hAnsi="Times New Roman"/>
      </w:rPr>
    </w:lvl>
    <w:lvl w:ilvl="1" w:tplc="0A471DB8">
      <w:start w:val="1"/>
      <w:numFmt w:val="decimal"/>
      <w:suff w:val="tab"/>
      <w:lvlText w:val="%1."/>
      <w:lvlJc w:val="left"/>
      <w:pPr/>
      <w:rPr/>
    </w:lvl>
    <w:lvl w:ilvl="2" w:tplc="2CA544A7">
      <w:start w:val="1"/>
      <w:numFmt w:val="decimal"/>
      <w:suff w:val="tab"/>
      <w:lvlText w:val="%1."/>
      <w:lvlJc w:val="left"/>
      <w:pPr/>
      <w:rPr/>
    </w:lvl>
    <w:lvl w:ilvl="3" w:tplc="42571A82">
      <w:start w:val="1"/>
      <w:numFmt w:val="decimal"/>
      <w:suff w:val="tab"/>
      <w:lvlText w:val="%1."/>
      <w:lvlJc w:val="left"/>
      <w:pPr/>
      <w:rPr/>
    </w:lvl>
    <w:lvl w:ilvl="4" w:tplc="455FA29D">
      <w:start w:val="1"/>
      <w:numFmt w:val="decimal"/>
      <w:suff w:val="tab"/>
      <w:lvlText w:val="%1."/>
      <w:lvlJc w:val="left"/>
      <w:pPr/>
      <w:rPr/>
    </w:lvl>
    <w:lvl w:ilvl="5" w:tplc="7FBF0CCA">
      <w:start w:val="1"/>
      <w:numFmt w:val="decimal"/>
      <w:suff w:val="tab"/>
      <w:lvlText w:val="%1."/>
      <w:lvlJc w:val="left"/>
      <w:pPr/>
      <w:rPr/>
    </w:lvl>
    <w:lvl w:ilvl="6" w:tplc="3FABEC77">
      <w:start w:val="1"/>
      <w:numFmt w:val="decimal"/>
      <w:suff w:val="tab"/>
      <w:lvlText w:val="%1."/>
      <w:lvlJc w:val="left"/>
      <w:pPr/>
      <w:rPr/>
    </w:lvl>
    <w:lvl w:ilvl="7" w:tplc="7FC339D5">
      <w:start w:val="1"/>
      <w:numFmt w:val="decimal"/>
      <w:suff w:val="tab"/>
      <w:lvlText w:val="%1."/>
      <w:lvlJc w:val="left"/>
      <w:pPr/>
      <w:rPr/>
    </w:lvl>
    <w:lvl w:ilvl="8" w:tplc="275279DF">
      <w:start w:val="1"/>
      <w:numFmt w:val="decimal"/>
      <w:suff w:val="tab"/>
      <w:lvlText w:val="%1."/>
      <w:lvlJc w:val="left"/>
      <w:pPr/>
      <w:rPr/>
    </w:lvl>
  </w:abstractNum>
  <w:abstractNum w:abstractNumId="6">
    <w:nsid w:val="2DAC5A7D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nsid w:val="2F297EA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30D21F7E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9">
    <w:nsid w:val="33E6389C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3E60361C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11">
    <w:nsid w:val="48900E5D"/>
    <w:multiLevelType w:val="multilevel"/>
    <w:lvl w:ilvl="0">
      <w:start w:val="8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49CA7E8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4C022579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14">
    <w:nsid w:val="4F06526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5">
    <w:nsid w:val="55056DD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6">
    <w:nsid w:val="5DEE31B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7">
    <w:nsid w:val="655D64CA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8">
    <w:nsid w:val="7806567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7965716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0">
    <w:nsid w:val="7CA40343"/>
    <w:multiLevelType w:val="hybridMultilevel"/>
    <w:lvl w:ilvl="0">
      <w:start w:val="1"/>
      <w:numFmt w:val="decimal"/>
      <w:suff w:val="tab"/>
      <w:lvlText w:val="%1."/>
      <w:legacy w:legacy="1" w:legacyIndent="188" w:legacySpace="0"/>
      <w:lvlJc w:val="left"/>
      <w:pPr>
        <w:ind w:firstLine="0" w:left="0"/>
      </w:pPr>
      <w:rPr>
        <w:rFonts w:ascii="Times New Roman" w:hAnsi="Times New Roman"/>
      </w:rPr>
    </w:lvl>
    <w:lvl w:ilvl="1" w:tplc="63E8D637">
      <w:start w:val="1"/>
      <w:numFmt w:val="decimal"/>
      <w:suff w:val="tab"/>
      <w:lvlText w:val="%1."/>
      <w:lvlJc w:val="left"/>
      <w:pPr/>
      <w:rPr/>
    </w:lvl>
    <w:lvl w:ilvl="2" w:tplc="31E42E9C">
      <w:start w:val="1"/>
      <w:numFmt w:val="decimal"/>
      <w:suff w:val="tab"/>
      <w:lvlText w:val="%1."/>
      <w:lvlJc w:val="left"/>
      <w:pPr/>
      <w:rPr/>
    </w:lvl>
    <w:lvl w:ilvl="3" w:tplc="153128D8">
      <w:start w:val="1"/>
      <w:numFmt w:val="decimal"/>
      <w:suff w:val="tab"/>
      <w:lvlText w:val="%1."/>
      <w:lvlJc w:val="left"/>
      <w:pPr/>
      <w:rPr/>
    </w:lvl>
    <w:lvl w:ilvl="4" w:tplc="1AAF54D9">
      <w:start w:val="1"/>
      <w:numFmt w:val="decimal"/>
      <w:suff w:val="tab"/>
      <w:lvlText w:val="%1."/>
      <w:lvlJc w:val="left"/>
      <w:pPr/>
      <w:rPr/>
    </w:lvl>
    <w:lvl w:ilvl="5" w:tplc="0940A33B">
      <w:start w:val="1"/>
      <w:numFmt w:val="decimal"/>
      <w:suff w:val="tab"/>
      <w:lvlText w:val="%1."/>
      <w:lvlJc w:val="left"/>
      <w:pPr/>
      <w:rPr/>
    </w:lvl>
    <w:lvl w:ilvl="6" w:tplc="0463647D">
      <w:start w:val="1"/>
      <w:numFmt w:val="decimal"/>
      <w:suff w:val="tab"/>
      <w:lvlText w:val="%1."/>
      <w:lvlJc w:val="left"/>
      <w:pPr/>
      <w:rPr/>
    </w:lvl>
    <w:lvl w:ilvl="7" w:tplc="25764C55">
      <w:start w:val="1"/>
      <w:numFmt w:val="decimal"/>
      <w:suff w:val="tab"/>
      <w:lvlText w:val="%1."/>
      <w:lvlJc w:val="left"/>
      <w:pPr/>
      <w:rPr/>
    </w:lvl>
    <w:lvl w:ilvl="8" w:tplc="1F567EE6">
      <w:start w:val="1"/>
      <w:numFmt w:val="decimal"/>
      <w:suff w:val="tab"/>
      <w:lvlText w:val="%1."/>
      <w:lvlJc w:val="left"/>
      <w:pPr/>
      <w:rPr/>
    </w:lvl>
  </w:abstractNum>
  <w:abstractNum w:abstractNumId="21">
    <w:nsid w:val="7D5046AF"/>
    <w:multiLevelType w:val="hybridMultilevel"/>
    <w:lvl w:ilvl="0" w:tplc="9246F356">
      <w:start w:val="1"/>
      <w:numFmt w:val="decimal"/>
      <w:suff w:val="tab"/>
      <w:lvlText w:val="%1."/>
      <w:lvlJc w:val="left"/>
      <w:pPr>
        <w:ind w:hanging="360" w:left="43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15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7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9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1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3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75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7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95"/>
      </w:pPr>
      <w:rPr/>
    </w:lvl>
  </w:abstractNum>
  <w:num w:numId="1">
    <w:abstractNumId w:val="4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0"/>
    <w:lvlOverride w:ilvl="0">
      <w:lvl w:ilvl="0">
        <w:start w:val="1"/>
        <w:numFmt w:val="bullet"/>
        <w:suff w:val="tab"/>
        <w:lvlText w:val="—"/>
        <w:legacy w:legacy="1" w:legacyIndent="182" w:legacySpace="0"/>
        <w:lvlJc w:val="left"/>
        <w:pPr>
          <w:ind w:firstLine="0" w:left="0"/>
        </w:pPr>
        <w:rPr>
          <w:rFonts w:ascii="Times New Roman" w:hAnsi="Times New Roman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—"/>
        <w:legacy w:legacy="1" w:legacyIndent="192" w:legacySpace="0"/>
        <w:lvlJc w:val="left"/>
        <w:pPr>
          <w:ind w:firstLine="0" w:left="0"/>
        </w:pPr>
        <w:rPr>
          <w:rFonts w:ascii="Times New Roman" w:hAnsi="Times New Roman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—"/>
        <w:legacy w:legacy="1" w:legacyIndent="178" w:legacySpace="0"/>
        <w:lvlJc w:val="left"/>
        <w:pPr>
          <w:ind w:firstLine="0" w:left="0"/>
        </w:pPr>
        <w:rPr>
          <w:rFonts w:ascii="Times New Roman" w:hAnsi="Times New Roman"/>
        </w:rPr>
      </w:lvl>
    </w:lvlOverride>
  </w:num>
  <w:num w:numId="6">
    <w:abstractNumId w:val="1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6"/>
  </w:num>
  <w:num w:numId="9">
    <w:abstractNumId w:val="2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8"/>
  </w:num>
  <w:num w:numId="15">
    <w:abstractNumId w:val="13"/>
  </w:num>
  <w:num w:numId="16">
    <w:abstractNumId w:val="21"/>
  </w:num>
  <w:num w:numId="17">
    <w:abstractNumId w:val="7"/>
    <w:lvlOverride w:ilvl="0">
      <w:startOverride w:val="2"/>
    </w:lvlOverride>
  </w:num>
  <w:num w:numId="18">
    <w:abstractNumId w:val="3"/>
  </w:num>
  <w:num w:numId="19">
    <w:abstractNumId w:val="12"/>
    <w:lvlOverride w:ilvl="0">
      <w:startOverride w:val="4"/>
    </w:lvlOverride>
  </w:num>
  <w:num w:numId="20">
    <w:abstractNumId w:val="19"/>
  </w:num>
  <w:num w:numId="21">
    <w:abstractNumId w:val="14"/>
    <w:lvlOverride w:ilvl="0">
      <w:startOverride w:val="6"/>
    </w:lvlOverride>
  </w:num>
  <w:num w:numId="22">
    <w:abstractNumId w:val="9"/>
  </w:num>
  <w:num w:numId="23">
    <w:abstractNumId w:val="17"/>
  </w:num>
  <w:num w:numId="24">
    <w:abstractNumId w:val="15"/>
    <w:lvlOverride w:ilvl="0">
      <w:startOverride w:val="8"/>
    </w:lvlOverride>
  </w:num>
  <w:num w:numId="25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heading 1"/>
    <w:basedOn w:val="P0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2">
    <w:name w:val="heading 4"/>
    <w:basedOn w:val="P0"/>
    <w:qFormat/>
    <w:pPr>
      <w:spacing w:before="100" w:after="100" w:beforeAutospacing="1" w:afterAutospacing="1"/>
      <w:outlineLvl w:val="3"/>
    </w:pPr>
    <w:rPr>
      <w:b w:val="1"/>
    </w:rPr>
  </w:style>
  <w:style w:type="paragraph" w:styleId="P3">
    <w:name w:val="standard"/>
    <w:basedOn w:val="P0"/>
    <w:pPr>
      <w:spacing w:before="100" w:after="100" w:beforeAutospacing="1" w:afterAutospacing="1"/>
    </w:pPr>
    <w:rPr/>
  </w:style>
  <w:style w:type="paragraph" w:styleId="P4">
    <w:name w:val="c3"/>
    <w:basedOn w:val="P0"/>
    <w:pPr>
      <w:spacing w:before="100" w:after="100" w:beforeAutospacing="1" w:afterAutospacing="1"/>
    </w:pPr>
    <w:rPr/>
  </w:style>
  <w:style w:type="paragraph" w:styleId="P5">
    <w:name w:val="List Paragraph"/>
    <w:basedOn w:val="P0"/>
    <w:qFormat/>
    <w:pPr>
      <w:ind w:left="720"/>
      <w:contextualSpacing w:val="1"/>
    </w:pPr>
    <w:rPr/>
  </w:style>
  <w:style w:type="paragraph" w:styleId="P6">
    <w:name w:val="Normal (Web)"/>
    <w:basedOn w:val="P0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at_a11y"/>
    <w:basedOn w:val="C0"/>
    <w:rPr/>
  </w:style>
  <w:style w:type="character" w:styleId="C5">
    <w:name w:val="c9"/>
    <w:basedOn w:val="C0"/>
    <w:rPr/>
  </w:style>
  <w:style w:type="character" w:styleId="C6">
    <w:name w:val="c1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Calibri" w:hAnsi="Calibri"/>
      <w:sz w:val="22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