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D00C3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ind w:left="-420" w:right="-255"/>
        <w:jc w:val="center"/>
        <w:rPr>
          <w:rFonts w:ascii="Times New Roman" w:hAnsi="Times New Roman"/>
          <w:b w:val="1"/>
          <w:sz w:val="22"/>
        </w:rPr>
      </w:pPr>
      <w:bookmarkStart w:id="0" w:name="_dx_frag_StartFragment"/>
      <w:bookmarkEnd w:id="0"/>
      <w:r>
        <w:rPr>
          <w:rFonts w:ascii="Times New Roman" w:hAnsi="Times New Roman"/>
          <w:b w:val="1"/>
          <w:sz w:val="22"/>
        </w:rPr>
        <w:t xml:space="preserve">ГОСУДАРСТВЕННОЕ ОБЩЕОБРАЗОВАТЕЛЬНОЕ УЧРЕЖДЕНИЕ 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ind w:left="-420" w:right="-255"/>
        <w:jc w:val="center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 xml:space="preserve">"СРЕДНЯЯ ОБЩЕОБРАЗОВАТЕЛЬШКОЛА - ДЕТСКИЙ САД С.П. ДЖЕЙРАХ 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ind w:left="-420" w:right="-255"/>
        <w:jc w:val="center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ИМ. И.С. ЛЬЯНОВА"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_____________________________________________________________________________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УТВЕРЖДЕНО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Директором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 xml:space="preserve">ГБОУ "СОШ-Детский сад 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с.п.Джейрах им.И.С.Льянова"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_________________/Тачиева Э.М.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jc w:val="center"/>
        <w:rPr>
          <w:rFonts w:ascii="Times New Roman" w:hAnsi="Times New Roman"/>
          <w:sz w:val="22"/>
        </w:rPr>
      </w:pPr>
    </w:p>
    <w:p>
      <w:pPr>
        <w:jc w:val="center"/>
        <w:rPr>
          <w:rFonts w:ascii="Times New Roman" w:hAnsi="Times New Roman"/>
          <w:sz w:val="22"/>
        </w:rPr>
      </w:pPr>
    </w:p>
    <w:p>
      <w:pPr>
        <w:jc w:val="center"/>
        <w:rPr>
          <w:rFonts w:ascii="Times New Roman" w:hAnsi="Times New Roman"/>
          <w:sz w:val="22"/>
        </w:rPr>
      </w:pPr>
    </w:p>
    <w:p>
      <w:pPr>
        <w:jc w:val="center"/>
        <w:rPr>
          <w:rFonts w:ascii="Times New Roman" w:hAnsi="Times New Roman"/>
          <w:sz w:val="22"/>
        </w:rPr>
      </w:pPr>
    </w:p>
    <w:p>
      <w:pPr>
        <w:jc w:val="center"/>
        <w:rPr>
          <w:rFonts w:ascii="Times New Roman" w:hAnsi="Times New Roman"/>
          <w:sz w:val="22"/>
        </w:rPr>
      </w:pPr>
    </w:p>
    <w:p>
      <w:pPr>
        <w:jc w:val="center"/>
        <w:rPr>
          <w:rFonts w:ascii="Times New Roman" w:hAnsi="Times New Roman"/>
          <w:sz w:val="22"/>
        </w:rPr>
      </w:pPr>
    </w:p>
    <w:p>
      <w:pPr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ПОЛОЖЕНИЕ</w:t>
      </w:r>
    </w:p>
    <w:p>
      <w:pPr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 о педагогической диагностике в </w:t>
      </w: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ГБОУ "СОШ - Детский сад с.п. Джейрах им. И.С. Льянова"</w:t>
      </w: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spacing w:after="0"/>
        <w:ind w:firstLine="283" w:left="284"/>
        <w:jc w:val="center"/>
        <w:rPr>
          <w:b w:val="1"/>
          <w:sz w:val="28"/>
        </w:rPr>
      </w:pPr>
      <w:r>
        <w:rPr>
          <w:rFonts w:ascii="Times New Roman" w:hAnsi="Times New Roman"/>
          <w:b w:val="1"/>
          <w:sz w:val="22"/>
        </w:rPr>
        <w:t>с.п. Джейрах</w:t>
      </w:r>
    </w:p>
    <w:p>
      <w:pPr>
        <w:pStyle w:val="P3"/>
        <w:shd w:val="clear" w:fill="auto"/>
        <w:spacing w:lineRule="auto" w:line="240" w:after="0" w:beforeAutospacing="0" w:afterAutospacing="0"/>
        <w:ind w:right="20"/>
        <w:rPr>
          <w:b w:val="1"/>
          <w:sz w:val="28"/>
        </w:rPr>
      </w:pPr>
    </w:p>
    <w:p>
      <w:pPr>
        <w:pStyle w:val="P3"/>
        <w:shd w:val="clear" w:fill="auto"/>
        <w:spacing w:lineRule="auto" w:line="240" w:after="240" w:beforeAutospacing="0" w:afterAutospacing="0"/>
        <w:ind w:right="23"/>
        <w:rPr>
          <w:b w:val="1"/>
          <w:sz w:val="28"/>
        </w:rPr>
      </w:pPr>
      <w:r>
        <w:rPr>
          <w:b w:val="1"/>
          <w:sz w:val="28"/>
        </w:rPr>
        <w:t xml:space="preserve">1.  Общие положения</w:t>
      </w:r>
    </w:p>
    <w:p>
      <w:pPr>
        <w:pStyle w:val="P3"/>
        <w:shd w:val="clear" w:fill="auto"/>
        <w:spacing w:lineRule="auto" w:line="240" w:after="0" w:beforeAutospacing="0" w:afterAutospacing="0"/>
        <w:ind w:right="20"/>
        <w:jc w:val="both"/>
        <w:rPr>
          <w:b w:val="1"/>
          <w:sz w:val="24"/>
        </w:rPr>
      </w:pPr>
      <w:r>
        <w:rPr>
          <w:sz w:val="24"/>
        </w:rPr>
        <w:t xml:space="preserve">1.1. Настоящее Положение о педагогической диагностике (далее - Положение) в ГБОУ "СОШ - Детский сад с.п. Джейрах им. И.С. Льянова" (далее - Учреждение) разработано в соответствии с:   </w:t>
      </w:r>
    </w:p>
    <w:p>
      <w:pPr>
        <w:pStyle w:val="P2"/>
        <w:numPr>
          <w:ilvl w:val="0"/>
          <w:numId w:val="1"/>
        </w:numPr>
        <w:shd w:val="clear" w:fill="auto"/>
        <w:tabs>
          <w:tab w:val="left" w:pos="709" w:leader="none"/>
        </w:tabs>
        <w:spacing w:lineRule="auto" w:line="240" w:beforeAutospacing="0" w:afterAutospacing="0"/>
        <w:ind w:right="23"/>
        <w:rPr>
          <w:sz w:val="24"/>
        </w:rPr>
      </w:pPr>
      <w:r>
        <w:rPr>
          <w:sz w:val="24"/>
        </w:rPr>
        <w:t>Конвенцией о правах ребенка ООН,</w:t>
      </w:r>
    </w:p>
    <w:p>
      <w:pPr>
        <w:pStyle w:val="P2"/>
        <w:numPr>
          <w:ilvl w:val="0"/>
          <w:numId w:val="1"/>
        </w:numPr>
        <w:shd w:val="clear" w:fill="auto"/>
        <w:tabs>
          <w:tab w:val="left" w:pos="709" w:leader="none"/>
        </w:tabs>
        <w:spacing w:lineRule="auto" w:line="240" w:beforeAutospacing="0" w:afterAutospacing="0"/>
        <w:ind w:right="23"/>
        <w:rPr>
          <w:b w:val="1"/>
          <w:sz w:val="24"/>
        </w:rPr>
      </w:pPr>
      <w:r>
        <w:rPr>
          <w:sz w:val="24"/>
        </w:rPr>
        <w:t xml:space="preserve">Федеральным Законом РФ от 29.12.2012 года №273-Ф3 "Об образовании",                                                                                                             </w:t>
      </w:r>
    </w:p>
    <w:p>
      <w:pPr>
        <w:pStyle w:val="P2"/>
        <w:numPr>
          <w:ilvl w:val="0"/>
          <w:numId w:val="1"/>
        </w:numPr>
        <w:shd w:val="clear" w:fill="auto"/>
        <w:tabs>
          <w:tab w:val="left" w:pos="709" w:leader="none"/>
        </w:tabs>
        <w:spacing w:lineRule="auto" w:line="240" w:beforeAutospacing="0" w:afterAutospacing="0"/>
        <w:ind w:right="23"/>
        <w:rPr>
          <w:b w:val="1"/>
          <w:sz w:val="24"/>
        </w:rPr>
      </w:pPr>
      <w:r>
        <w:rPr>
          <w:sz w:val="24"/>
        </w:rPr>
        <w:t xml:space="preserve">Приказом Минобрнауки России от 17.10.2013г. № 1155 «Об утверждении федерального государственного образовательного стандарта дошкольного образования», </w:t>
      </w:r>
    </w:p>
    <w:p>
      <w:pPr>
        <w:pStyle w:val="P2"/>
        <w:numPr>
          <w:ilvl w:val="0"/>
          <w:numId w:val="1"/>
        </w:numPr>
        <w:shd w:val="clear" w:fill="auto"/>
        <w:tabs>
          <w:tab w:val="left" w:pos="709" w:leader="none"/>
        </w:tabs>
        <w:spacing w:lineRule="auto" w:line="240" w:beforeAutospacing="0" w:afterAutospacing="0"/>
        <w:ind w:right="23"/>
        <w:rPr>
          <w:b w:val="1"/>
          <w:sz w:val="24"/>
        </w:rPr>
      </w:pPr>
      <w:r>
        <w:t>Приказом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образования»,</w:t>
      </w:r>
    </w:p>
    <w:p>
      <w:pPr>
        <w:pStyle w:val="P2"/>
        <w:numPr>
          <w:ilvl w:val="0"/>
          <w:numId w:val="1"/>
        </w:numPr>
        <w:shd w:val="clear" w:fill="auto"/>
        <w:tabs>
          <w:tab w:val="left" w:pos="709" w:leader="none"/>
        </w:tabs>
        <w:spacing w:lineRule="auto" w:line="240" w:beforeAutospacing="0" w:afterAutospacing="0"/>
        <w:ind w:right="23"/>
        <w:rPr>
          <w:sz w:val="24"/>
        </w:rPr>
      </w:pPr>
      <w:r>
        <w:rPr>
          <w:sz w:val="24"/>
        </w:rPr>
        <w:t xml:space="preserve">Образовательной программой дошкольного образования Учреждения (далее ОПДО). </w:t>
      </w:r>
    </w:p>
    <w:p>
      <w:pPr>
        <w:rPr>
          <w:rFonts w:ascii="Times New Roman" w:hAnsi="Times New Roman"/>
          <w:sz w:val="16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Педагогическая диагностика - это механизм, позволяющий выявить индивидуальные особенности и перспективы развития ребенка, эффективность педагогических действий и дальнейшее планирование образовательной деятельности.</w:t>
      </w:r>
    </w:p>
    <w:p>
      <w:pPr>
        <w:pStyle w:val="P9"/>
      </w:pPr>
    </w:p>
    <w:p>
      <w:pPr>
        <w:pStyle w:val="P9"/>
        <w:jc w:val="both"/>
      </w:pPr>
      <w:r>
        <w:t xml:space="preserve">1.3. Педагогическая диагностика связана с освоением воспитанниками ОПДО и заключается в анализе освоения ими содержания образовательных областей: </w:t>
      </w:r>
    </w:p>
    <w:p>
      <w:pPr>
        <w:pStyle w:val="P9"/>
        <w:numPr>
          <w:ilvl w:val="0"/>
          <w:numId w:val="2"/>
        </w:numPr>
      </w:pPr>
      <w:r>
        <w:t xml:space="preserve">Физическое развитие; </w:t>
      </w:r>
    </w:p>
    <w:p>
      <w:pPr>
        <w:pStyle w:val="P9"/>
        <w:numPr>
          <w:ilvl w:val="0"/>
          <w:numId w:val="2"/>
        </w:numPr>
      </w:pPr>
      <w:r>
        <w:t xml:space="preserve">Социально-коммуникативное развитие; </w:t>
      </w:r>
    </w:p>
    <w:p>
      <w:pPr>
        <w:pStyle w:val="P9"/>
        <w:numPr>
          <w:ilvl w:val="0"/>
          <w:numId w:val="2"/>
        </w:numPr>
      </w:pPr>
      <w:r>
        <w:t xml:space="preserve">Познавательное развитие; </w:t>
      </w:r>
    </w:p>
    <w:p>
      <w:pPr>
        <w:pStyle w:val="P9"/>
        <w:numPr>
          <w:ilvl w:val="0"/>
          <w:numId w:val="2"/>
        </w:numPr>
      </w:pPr>
      <w:r>
        <w:t xml:space="preserve">Речевое развитие; </w:t>
      </w:r>
    </w:p>
    <w:p>
      <w:pPr>
        <w:pStyle w:val="P9"/>
        <w:numPr>
          <w:ilvl w:val="0"/>
          <w:numId w:val="2"/>
        </w:numPr>
      </w:pPr>
      <w:r>
        <w:t xml:space="preserve">Художественно-эстетическое развитие. </w:t>
      </w:r>
    </w:p>
    <w:p>
      <w:pPr>
        <w:pStyle w:val="P9"/>
      </w:pPr>
    </w:p>
    <w:p>
      <w:pPr>
        <w:pStyle w:val="P9"/>
        <w:jc w:val="both"/>
      </w:pPr>
      <w:r>
        <w:t>1.4. Педагогическая диагностика представляет собой систему сбора, анализа, хранения и накопления образовательных результатов, обеспечивающих непрерывность и своевременную корректировку образовательного процесса.</w:t>
      </w:r>
    </w:p>
    <w:p>
      <w:pPr>
        <w:pStyle w:val="P9"/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 Оценка физического развития проводится инструктором по физической культуре ДО. Оценка здоровья детей всех возрастных групп проводится старшей медицинской сестрой, закрепленными за ДО детской городской поликлиникой в соответствии с договором.</w:t>
      </w:r>
    </w:p>
    <w:p>
      <w:pPr>
        <w:jc w:val="both"/>
        <w:rPr>
          <w:rFonts w:ascii="Times New Roman" w:hAnsi="Times New Roman"/>
        </w:rPr>
      </w:pPr>
    </w:p>
    <w:p>
      <w:pPr>
        <w:pStyle w:val="P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1.6. При необходимости проводится психологическая диагностика развития детей (выявление и изучение индивидуально-психологических особенностей детей) квалифицированными специалистами (педагогом-психологом). </w:t>
      </w:r>
    </w:p>
    <w:p>
      <w:pPr>
        <w:pStyle w:val="P8"/>
        <w:jc w:val="both"/>
        <w:rPr>
          <w:rFonts w:ascii="Times New Roman" w:hAnsi="Times New Roman"/>
          <w:sz w:val="24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1.7. В старшем дошкольном возрасте (с 5 до 7 лет) проводится логопедическая диагностика детей квалифицированным специалистом – учителем-логопедом. При необходимости (при обращении родителей или педагогов) диагностика может проводится ранее для своевременного выявления отклонений в развитии и проведения необходимой коррекции.</w:t>
      </w:r>
    </w:p>
    <w:p>
      <w:pPr>
        <w:pStyle w:val="P8"/>
        <w:jc w:val="both"/>
        <w:rPr>
          <w:rFonts w:ascii="Times New Roman" w:hAnsi="Times New Roman"/>
          <w:sz w:val="24"/>
        </w:rPr>
      </w:pPr>
    </w:p>
    <w:p>
      <w:pPr>
        <w:pStyle w:val="P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1.8. Участие ребенка в психологической, логопедической диагностике допускается только с согласия его родителей (законных представителей).</w:t>
      </w:r>
    </w:p>
    <w:p>
      <w:pPr>
        <w:pStyle w:val="P8"/>
        <w:jc w:val="both"/>
        <w:rPr>
          <w:rFonts w:ascii="Times New Roman" w:hAnsi="Times New Roman"/>
          <w:sz w:val="24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1.9. Положение распространяется на деятельность всех педагогических работников дошкольных отделений Учреждения, осуществляющих профессиональную деятельность в соответствии с трудовым договором.</w:t>
      </w:r>
    </w:p>
    <w:p>
      <w:pPr>
        <w:pStyle w:val="P2"/>
        <w:shd w:val="clear" w:fill="auto"/>
        <w:tabs>
          <w:tab w:val="left" w:pos="709" w:leader="none"/>
        </w:tabs>
        <w:spacing w:lineRule="auto" w:line="240" w:after="120" w:beforeAutospacing="0" w:afterAutospacing="0"/>
        <w:ind w:firstLine="0"/>
        <w:jc w:val="both"/>
        <w:rPr>
          <w:sz w:val="28"/>
        </w:rPr>
      </w:pPr>
    </w:p>
    <w:p>
      <w:pPr>
        <w:pStyle w:val="P4"/>
        <w:keepNext w:val="1"/>
        <w:keepLines w:val="1"/>
        <w:shd w:val="clear" w:fill="auto"/>
        <w:spacing w:lineRule="auto" w:line="240" w:before="0" w:beforeAutospacing="0" w:afterAutospacing="0"/>
        <w:jc w:val="center"/>
        <w:rPr>
          <w:b w:val="1"/>
          <w:sz w:val="28"/>
        </w:rPr>
      </w:pPr>
      <w:bookmarkStart w:id="1" w:name="bookmark0"/>
      <w:r>
        <w:rPr>
          <w:b w:val="1"/>
          <w:sz w:val="28"/>
        </w:rPr>
        <w:t>2. Основные цели, задачи, функции и принципы педагогическо</w:t>
      </w:r>
      <w:bookmarkEnd w:id="1"/>
      <w:r>
        <w:rPr>
          <w:b w:val="1"/>
          <w:sz w:val="28"/>
        </w:rPr>
        <w:t xml:space="preserve">й диагностики </w:t>
      </w:r>
    </w:p>
    <w:p>
      <w:pPr>
        <w:pStyle w:val="P2"/>
        <w:shd w:val="clear" w:fill="auto"/>
        <w:ind w:firstLine="0" w:left="140" w:right="20"/>
        <w:jc w:val="both"/>
        <w:rPr>
          <w:b w:val="1"/>
          <w:sz w:val="28"/>
        </w:rPr>
      </w:pPr>
    </w:p>
    <w:p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2.1. Цель педагогической диагностики – получить оперативные данные о текущем реальном состоянии и тенденциях изменения объекта диагностирования.</w:t>
      </w:r>
    </w:p>
    <w:p>
      <w:pPr>
        <w:jc w:val="both"/>
        <w:rPr>
          <w:rFonts w:ascii="Times New Roman" w:hAnsi="Times New Roman"/>
          <w:sz w:val="1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Задачи педагогической диагностики:</w:t>
      </w:r>
    </w:p>
    <w:p>
      <w:pPr>
        <w:pStyle w:val="P5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Индивидуализация образования (в том числе поддержки ребенка, построения его образовательной траектории для детей, испытывающих трудности в образовательном процессе или имеющих особые образовательные потребности);</w:t>
      </w:r>
    </w:p>
    <w:p>
      <w:pPr>
        <w:pStyle w:val="P5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Оптимизация работы с группой детей.</w:t>
      </w:r>
    </w:p>
    <w:p>
      <w:pPr>
        <w:pStyle w:val="P5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Совершенствование организации образовательного процесса.</w:t>
      </w:r>
    </w:p>
    <w:p>
      <w:pPr>
        <w:pStyle w:val="P5"/>
        <w:ind w:left="448"/>
        <w:jc w:val="both"/>
        <w:rPr>
          <w:rFonts w:ascii="Times New Roman" w:hAnsi="Times New Roman"/>
        </w:rPr>
      </w:pPr>
    </w:p>
    <w:p>
      <w:pPr>
        <w:pStyle w:val="P2"/>
        <w:shd w:val="clear" w:fill="auto"/>
        <w:tabs>
          <w:tab w:val="left" w:pos="709" w:leader="none"/>
        </w:tabs>
        <w:spacing w:lineRule="auto" w:line="240" w:beforeAutospacing="0" w:afterAutospacing="0"/>
        <w:ind w:firstLine="0" w:right="20"/>
        <w:jc w:val="both"/>
        <w:rPr>
          <w:b w:val="1"/>
          <w:sz w:val="24"/>
        </w:rPr>
      </w:pPr>
      <w:r>
        <w:rPr>
          <w:sz w:val="24"/>
        </w:rPr>
        <w:t>2.3. Принципы педагогической диагностики:</w:t>
      </w:r>
    </w:p>
    <w:p>
      <w:pPr>
        <w:pStyle w:val="P5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Принцип последовательности и преемственности диагностики – проявляется в последовательном переходе от одних этапов, критериев и методов диагностики к другим по мере развития, обучения и воспитания личности, в поэтапном усложнении и углублении процесса диагностики.</w:t>
      </w:r>
    </w:p>
    <w:p>
      <w:pPr>
        <w:pStyle w:val="P9"/>
        <w:numPr>
          <w:ilvl w:val="0"/>
          <w:numId w:val="5"/>
        </w:numPr>
        <w:jc w:val="both"/>
      </w:pPr>
      <w:r>
        <w:t>Принцип доступности результатов для родителей (законных представителей) воспитанников, педагогов (непосредственно работающих с ребенком), обобщенной информации для различных групп потребителей (педагогический совет, экспертные комиссии).</w:t>
      </w:r>
    </w:p>
    <w:p>
      <w:pPr>
        <w:pStyle w:val="P9"/>
        <w:numPr>
          <w:ilvl w:val="0"/>
          <w:numId w:val="5"/>
        </w:numPr>
        <w:jc w:val="both"/>
      </w:pPr>
      <w:r>
        <w:t xml:space="preserve">Принцип прогностичности - проявляется в ориентации диагностической деятельности на коррекционную работу в «зоне ближайшего развития» дошкольников. </w:t>
      </w:r>
    </w:p>
    <w:p>
      <w:pPr>
        <w:pStyle w:val="P9"/>
        <w:numPr>
          <w:ilvl w:val="0"/>
          <w:numId w:val="5"/>
        </w:numPr>
        <w:jc w:val="both"/>
      </w:pPr>
      <w:r>
        <w:t xml:space="preserve">Принцип научности (диагностическая работа опирается на научные исследования, обосновывающие выбор изучаемых показателей, методы, сроки и организацию обследования). </w:t>
      </w:r>
    </w:p>
    <w:p>
      <w:pPr>
        <w:pStyle w:val="P9"/>
        <w:numPr>
          <w:ilvl w:val="0"/>
          <w:numId w:val="5"/>
        </w:numPr>
        <w:jc w:val="both"/>
      </w:pPr>
      <w:r>
        <w:t xml:space="preserve">Принцип этичности (диагностика проводится с соблюдением эстетических норм и правил); </w:t>
      </w:r>
    </w:p>
    <w:p>
      <w:pPr>
        <w:pStyle w:val="P9"/>
        <w:numPr>
          <w:ilvl w:val="0"/>
          <w:numId w:val="5"/>
        </w:numPr>
        <w:jc w:val="both"/>
      </w:pPr>
      <w:r>
        <w:t xml:space="preserve">Принцип оптимальности (минимальными усилиями должно быть получено достаточное количество диагностической информации). </w:t>
      </w:r>
    </w:p>
    <w:p>
      <w:pPr>
        <w:pStyle w:val="P9"/>
        <w:numPr>
          <w:ilvl w:val="0"/>
          <w:numId w:val="5"/>
        </w:numPr>
        <w:jc w:val="both"/>
      </w:pPr>
      <w:r>
        <w:t xml:space="preserve">Принцип непрерывности (педагогическая диагностика проводится на протяжении всего периода пребывания ребенка в детском саду). </w:t>
      </w:r>
    </w:p>
    <w:p>
      <w:pPr>
        <w:pStyle w:val="P9"/>
        <w:numPr>
          <w:ilvl w:val="0"/>
          <w:numId w:val="5"/>
        </w:numPr>
        <w:jc w:val="both"/>
      </w:pPr>
      <w:r>
        <w:t>Принцип динамичности (педагогический инструментарий позволяет в установленные краткие сроки провести педагогическую диагностику).</w:t>
      </w:r>
    </w:p>
    <w:p>
      <w:pPr>
        <w:pStyle w:val="P2"/>
        <w:shd w:val="clear" w:fill="auto"/>
        <w:tabs>
          <w:tab w:val="left" w:pos="709" w:leader="none"/>
        </w:tabs>
        <w:ind w:firstLine="0" w:right="20"/>
        <w:jc w:val="both"/>
        <w:rPr>
          <w:b w:val="1"/>
          <w:sz w:val="28"/>
        </w:rPr>
      </w:pPr>
    </w:p>
    <w:p>
      <w:pPr>
        <w:shd w:val="clear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Педагогическая диагностика:</w:t>
      </w:r>
    </w:p>
    <w:p>
      <w:pPr>
        <w:numPr>
          <w:ilvl w:val="0"/>
          <w:numId w:val="7"/>
        </w:numPr>
        <w:shd w:val="clear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позволяет фиксировать уровень актуального развития дошкольника и оценивать его динамику;</w:t>
      </w:r>
    </w:p>
    <w:p>
      <w:pPr>
        <w:numPr>
          <w:ilvl w:val="0"/>
          <w:numId w:val="7"/>
        </w:numPr>
        <w:shd w:val="clear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учитывает зону ближайшего развития ребенка по каждому из направлений;</w:t>
      </w:r>
    </w:p>
    <w:p>
      <w:pPr>
        <w:numPr>
          <w:ilvl w:val="0"/>
          <w:numId w:val="7"/>
        </w:numPr>
        <w:shd w:val="clear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позволяет рассматривать весь период развития ребенка как единый процесс без условного разделения на разные возрастные этапы, «привязанные» к паспортному возрасту, при этом учитывает возрастные закономерности развития, опираясь на оценку изменений деятельности дошкольника;</w:t>
      </w:r>
    </w:p>
    <w:p>
      <w:pPr>
        <w:numPr>
          <w:ilvl w:val="0"/>
          <w:numId w:val="7"/>
        </w:numPr>
        <w:shd w:val="clear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учитывает представленные в Программе целевые ориентиры, но не использует их в качестве основания для их формального сравнения с реальными достижениями детей.</w:t>
      </w:r>
    </w:p>
    <w:p>
      <w:pPr>
        <w:tabs>
          <w:tab w:val="left" w:pos="709" w:leader="none"/>
        </w:tabs>
        <w:spacing w:before="100" w:after="100" w:beforeAutospacing="1" w:afterAutospacing="1"/>
        <w:jc w:val="center"/>
        <w:rPr>
          <w:rFonts w:ascii="Times New Roman" w:hAnsi="Times New Roman"/>
          <w:b w:val="1"/>
          <w:sz w:val="28"/>
        </w:rPr>
      </w:pPr>
    </w:p>
    <w:p>
      <w:pPr>
        <w:tabs>
          <w:tab w:val="left" w:pos="709" w:leader="none"/>
        </w:tabs>
        <w:spacing w:before="100" w:after="100" w:beforeAutospacing="1" w:afterAutospacing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 Организация проведения педагогической диагностики</w:t>
      </w:r>
    </w:p>
    <w:p>
      <w:pPr>
        <w:shd w:val="clear" w:fill="FFFFFF"/>
        <w:spacing w:before="100" w:after="100" w:beforeAutospacing="1" w:afterAutospacing="1"/>
        <w:jc w:val="both"/>
        <w:rPr>
          <w:sz w:val="28"/>
        </w:rPr>
      </w:pPr>
      <w:r>
        <w:rPr>
          <w:rFonts w:ascii="Times New Roman" w:hAnsi="Times New Roman"/>
        </w:rPr>
        <w:t>3.1. Педагогическая диагностика осуществляется во всех возрастных группах два раза в год – в начале и в конце учебного года. Фиксация результатов (входная и итоговая диагностики) проводятся в сентябре (последние 10 дней месяца) и апреле (последние 10 дней месяца).</w:t>
      </w:r>
    </w:p>
    <w:p>
      <w:pPr>
        <w:tabs>
          <w:tab w:val="left" w:pos="709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Распределение функций при оценке индивидуального развития ребенка:</w:t>
      </w:r>
    </w:p>
    <w:p>
      <w:pPr>
        <w:numPr>
          <w:ilvl w:val="0"/>
          <w:numId w:val="6"/>
        </w:numPr>
        <w:shd w:val="clear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методист обеспечивает условия объективного проведения оценки индивидуального развития ребенка (минимизируя риски субъективных оценок): выбирает методики и параметры оценки результатов, консультируют педагогов, испытывающих сложности в проведении педагогической диагностики;</w:t>
      </w:r>
    </w:p>
    <w:p>
      <w:pPr>
        <w:numPr>
          <w:ilvl w:val="0"/>
          <w:numId w:val="6"/>
        </w:numPr>
        <w:shd w:val="clear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специалисты дошкольных отделений проводят педагогическую диагностику (учитель-логопед, музыкальные руководители, инструктор по физическому воспитанию) своего направления развития личности воспитанников, педагог-психолог – психологическую диагностику при необходимости, анализируют результаты, формулируют причины успехов или неудач, намечают пути коррекции;</w:t>
      </w:r>
    </w:p>
    <w:p>
      <w:pPr>
        <w:numPr>
          <w:ilvl w:val="0"/>
          <w:numId w:val="6"/>
        </w:numPr>
        <w:shd w:val="clear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воспитатели проводят оценку индивидуального развития воспитанников, анализируют результаты, формулируют причины успехов или неудач, намечают пути коррекции.</w:t>
      </w:r>
    </w:p>
    <w:p>
      <w:pPr>
        <w:shd w:val="clear" w:fill="FFFFFF"/>
        <w:jc w:val="both"/>
        <w:rPr>
          <w:rFonts w:ascii="Times New Roman" w:hAnsi="Times New Roman"/>
        </w:rPr>
      </w:pPr>
    </w:p>
    <w:p>
      <w:pPr>
        <w:shd w:val="clear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Оценка индивидуального развития осуществляется:</w:t>
      </w:r>
    </w:p>
    <w:p>
      <w:pPr>
        <w:numPr>
          <w:ilvl w:val="0"/>
          <w:numId w:val="8"/>
        </w:numPr>
        <w:shd w:val="clear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поступлении ребенка в учреждение (в течение двух месяцев)</w:t>
      </w:r>
    </w:p>
    <w:p>
      <w:pPr>
        <w:numPr>
          <w:ilvl w:val="0"/>
          <w:numId w:val="8"/>
        </w:numPr>
        <w:shd w:val="clear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начале (сентябрь) и в конце учебного года (апрель) – в целях определения динамики развития ребенка;</w:t>
      </w:r>
    </w:p>
    <w:p>
      <w:pPr>
        <w:numPr>
          <w:ilvl w:val="0"/>
          <w:numId w:val="8"/>
        </w:numPr>
        <w:shd w:val="clear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случаях обращения родителей (законных представителей) ребенка.</w:t>
      </w:r>
    </w:p>
    <w:p>
      <w:pPr>
        <w:tabs>
          <w:tab w:val="left" w:pos="709" w:leader="none"/>
        </w:tabs>
        <w:spacing w:before="100" w:after="100" w:beforeAutospacing="1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Педагогическая диагностика (оценка индивидуального развития) осуществляется через наблюдение, беседы, продукты детской деятельности, специальные диагностические ситуации.</w:t>
      </w:r>
    </w:p>
    <w:p>
      <w:pPr>
        <w:tabs>
          <w:tab w:val="left" w:pos="709" w:leader="none"/>
        </w:tabs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color w:val="auto"/>
        </w:rPr>
        <w:t xml:space="preserve">3.5. </w:t>
      </w:r>
      <w:r>
        <w:rPr>
          <w:rFonts w:ascii="Times New Roman" w:hAnsi="Times New Roman"/>
        </w:rPr>
        <w:t>Фиксация показателей развития выражается в форме: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показатель сформирован (достаточный уровень «+») - наблюдается в самостоятельной деятельности ребѐнка, в совместной деятельности со взрослым;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показатель в стадии формирования (уровень близкий к достаточному «0») - проявляется неустойчиво, чаще при создании специальных ситуаций, провоцирующих его проявление: ребѐнок справляется с заданием с помощью наводящих вопросов взрослого, даѐт аналогичные примеры;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показатель не сформирован (недостаточный уровень «-») - не проявляется ни в одной из ситуаций, на все предложения взрослого ребѐнок не даѐт положительного ответа, не в состоянии выполнить задание самостоятельно.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Оценки «достаточный уровень» и «близкий к достаточному» отражают состояние возрастной нормы развития.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Преобладание оценок «достаточный уровень» свидетельствует об успешном развитии ребенка.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по каким-то направлениям преобладают оценки «недостаточный уровень», следует усилить индивидуальную работу с ребѐнком по данному направлению с учѐтом выявленных проблем, а также при взаимодействии с семьѐй по реализации Образовательной программы.</w:t>
      </w: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 На основании полученных результатов в начале учебного года педагоги проектируют образовательную деятельность с детьми каждой возрастной группы и планируют индивидуальную траекторию развития по образовательным областям обучающихся с особыми образовательными потребностями.</w:t>
      </w: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3.7. В конце учебного года организуется итоговая диагностика, проводится сравнительный анализ результатов на начало и конец учебного года, показывающий эффективность педагогических воздействий. По результатам педагогической диагностики с учётом выявленных проблем проводится проектирование педагогического процесса на новый учебный год, а также организация методической работы с педагогами.</w:t>
      </w: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3.8. По результатам педагогической диагностики (оценки индивидуального развития) заполняются индивидуальные карты развития ребенка и предоставляются воспитателями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всех возрастных групп и специалистами ДО старшему воспитателю.</w:t>
      </w:r>
    </w:p>
    <w:p>
      <w:pPr>
        <w:jc w:val="both"/>
        <w:rPr>
          <w:rFonts w:ascii="Times New Roman" w:hAnsi="Times New Roman"/>
          <w:sz w:val="28"/>
        </w:rPr>
      </w:pPr>
    </w:p>
    <w:p>
      <w:pPr>
        <w:pStyle w:val="P9"/>
        <w:jc w:val="center"/>
        <w:rPr>
          <w:sz w:val="28"/>
        </w:rPr>
      </w:pPr>
      <w:r>
        <w:rPr>
          <w:b w:val="1"/>
          <w:sz w:val="28"/>
        </w:rPr>
        <w:t xml:space="preserve">4. Инструментарий педагогической диагностики </w:t>
      </w:r>
    </w:p>
    <w:p>
      <w:pPr>
        <w:pStyle w:val="P9"/>
      </w:pPr>
    </w:p>
    <w:p>
      <w:pPr>
        <w:pStyle w:val="P9"/>
        <w:jc w:val="both"/>
      </w:pPr>
      <w:r>
        <w:t xml:space="preserve">4.1. В качестве основных методов, позволяющих выявить степень реализации программы и оценить уровень развития детей, в условиях ДО используются: </w:t>
      </w:r>
    </w:p>
    <w:p>
      <w:pPr>
        <w:pStyle w:val="P5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наблюдение, которое дополняется свободным общением педагога с детьми, беседами, играми, рассматриванием картинок; </w:t>
      </w:r>
    </w:p>
    <w:p>
      <w:pPr>
        <w:pStyle w:val="P5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специально организованные диагностические занятия в период, определенный образовательной программой дошкольного учреждения для мониторинга; </w:t>
      </w:r>
    </w:p>
    <w:p>
      <w:pPr>
        <w:pStyle w:val="P5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изучение продуктов деятельности детей; </w:t>
      </w:r>
    </w:p>
    <w:p>
      <w:pPr>
        <w:pStyle w:val="P5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беседы с родителями. </w:t>
      </w: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Обследование проводится обязательно в игровой форме.</w:t>
      </w: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4.3. </w:t>
      </w:r>
      <w:r>
        <w:rPr>
          <w:rFonts w:ascii="Times New Roman" w:hAnsi="Times New Roman"/>
          <w:color w:val="auto"/>
        </w:rPr>
        <w:t xml:space="preserve">Наблюдение осуществляется педагогом во всех естественно возникающих образовательных ситуациях: в группе, на прогулке, во время прихода в ДО и ухода из него. </w:t>
      </w:r>
    </w:p>
    <w:p>
      <w:pPr>
        <w:jc w:val="both"/>
        <w:rPr>
          <w:rFonts w:ascii="Times New Roman" w:hAnsi="Times New Roman"/>
        </w:rPr>
      </w:pPr>
    </w:p>
    <w:p>
      <w:pPr>
        <w:shd w:val="clear" w:fill="FFFFFF"/>
        <w:spacing w:after="120" w:beforeAutospacing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sz w:val="28"/>
        </w:rPr>
        <w:t>5</w:t>
      </w:r>
      <w:r>
        <w:rPr>
          <w:rFonts w:ascii="Times New Roman" w:hAnsi="Times New Roman"/>
          <w:b w:val="1"/>
        </w:rPr>
        <w:t xml:space="preserve">. </w:t>
      </w:r>
      <w:r>
        <w:rPr>
          <w:rFonts w:ascii="Times New Roman" w:hAnsi="Times New Roman"/>
          <w:b w:val="1"/>
          <w:sz w:val="28"/>
        </w:rPr>
        <w:t>Методологическая основа педагогической диагностики</w:t>
      </w:r>
    </w:p>
    <w:p>
      <w:pPr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>5.1. Для проведения педагогической диагностики используются параметры педагогической диагностики индивидуального развития детей от 2 до 7 лет (Верещагина Н. В. Диагностика педагогического процесса в дошкольной образовательной организации — СПб.: ООО «ИЗДАТЕЛЬСТВО «ДЕТСТВО-ПРЕСС», 2017.)</w:t>
      </w:r>
    </w:p>
    <w:p>
      <w:pPr>
        <w:tabs>
          <w:tab w:val="left" w:pos="284" w:leader="none"/>
        </w:tabs>
        <w:jc w:val="center"/>
        <w:rPr>
          <w:rFonts w:ascii="Times New Roman" w:hAnsi="Times New Roman"/>
          <w:b w:val="1"/>
          <w:sz w:val="28"/>
        </w:rPr>
      </w:pPr>
    </w:p>
    <w:p>
      <w:pPr>
        <w:tabs>
          <w:tab w:val="left" w:pos="284" w:leader="none"/>
        </w:tabs>
        <w:spacing w:after="12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6. Ответственность должностного лица, осуществляющего педагогическую диагностику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6.1. Должностное лицо, осуществляющее педагогический мониторинг в ДО, несет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ответственность за:</w:t>
      </w:r>
    </w:p>
    <w:p>
      <w:pPr>
        <w:pStyle w:val="P5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тактичное отношение к каждому ребенку во время проведения диагностических мероприятий, создание для каждого воспитанника ситуации успеха;</w:t>
      </w:r>
    </w:p>
    <w:p>
      <w:pPr>
        <w:pStyle w:val="P5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ознакомление с итогами обследования воспитанников, соответствующих должностных лиц (в рамках их должностных полномочий);</w:t>
      </w:r>
    </w:p>
    <w:p>
      <w:pPr>
        <w:pStyle w:val="P5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соблюдение конфиденциальности;</w:t>
      </w:r>
    </w:p>
    <w:p>
      <w:pPr>
        <w:pStyle w:val="P5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качество проведения обследования воспитанников; </w:t>
      </w:r>
    </w:p>
    <w:p>
      <w:pPr>
        <w:pStyle w:val="P5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доказательность выводов по итогам диагностирования воспитанников;</w:t>
      </w:r>
    </w:p>
    <w:p>
      <w:pPr>
        <w:pStyle w:val="P5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оформление соответствующей документации по итогам проведения диагностических мероприятий в установленные сроки</w:t>
      </w:r>
    </w:p>
    <w:p>
      <w:pPr>
        <w:pStyle w:val="P5"/>
        <w:rPr>
          <w:rFonts w:ascii="Times New Roman" w:hAnsi="Times New Roman"/>
        </w:rPr>
      </w:pPr>
    </w:p>
    <w:p>
      <w:pPr>
        <w:pStyle w:val="P4"/>
        <w:keepNext w:val="1"/>
        <w:keepLines w:val="1"/>
        <w:shd w:val="clear" w:fill="auto"/>
        <w:spacing w:lineRule="auto" w:line="240" w:before="0" w:after="120" w:beforeAutospacing="0" w:afterAutospacing="0"/>
        <w:ind w:left="3720"/>
        <w:rPr>
          <w:b w:val="1"/>
          <w:sz w:val="28"/>
        </w:rPr>
      </w:pPr>
      <w:bookmarkStart w:id="2" w:name="_GoBack"/>
      <w:bookmarkEnd w:id="2"/>
      <w:bookmarkStart w:id="3" w:name="bookmark6"/>
      <w:r>
        <w:rPr>
          <w:b w:val="1"/>
          <w:sz w:val="28"/>
        </w:rPr>
        <w:t>7. Контроль</w:t>
      </w:r>
    </w:p>
    <w:p>
      <w:pPr>
        <w:pStyle w:val="P4"/>
        <w:keepNext w:val="1"/>
        <w:keepLines w:val="1"/>
        <w:shd w:val="clear" w:fill="auto"/>
        <w:spacing w:lineRule="auto" w:line="240" w:before="0" w:beforeAutospacing="0" w:afterAutospacing="0"/>
        <w:rPr>
          <w:sz w:val="24"/>
        </w:rPr>
      </w:pPr>
      <w:r>
        <w:rPr>
          <w:sz w:val="24"/>
        </w:rPr>
        <w:t xml:space="preserve">7.1. Контроль проведения и объективности оценки индивидуального развития ребенка осуществляется заместителем директора по ДО и методистом посредством следующих форм: </w:t>
      </w:r>
    </w:p>
    <w:p>
      <w:pPr>
        <w:pStyle w:val="P4"/>
        <w:keepNext w:val="1"/>
        <w:keepLines w:val="1"/>
        <w:numPr>
          <w:ilvl w:val="0"/>
          <w:numId w:val="12"/>
        </w:numPr>
        <w:shd w:val="clear" w:fill="auto"/>
        <w:spacing w:lineRule="auto" w:line="240" w:before="0" w:beforeAutospacing="0" w:afterAutospacing="0"/>
        <w:rPr>
          <w:sz w:val="24"/>
        </w:rPr>
      </w:pPr>
      <w:r>
        <w:rPr>
          <w:sz w:val="24"/>
        </w:rPr>
        <w:t xml:space="preserve">ежедневный текущий контроль; </w:t>
      </w:r>
    </w:p>
    <w:p>
      <w:pPr>
        <w:pStyle w:val="P4"/>
        <w:keepNext w:val="1"/>
        <w:keepLines w:val="1"/>
        <w:numPr>
          <w:ilvl w:val="0"/>
          <w:numId w:val="12"/>
        </w:numPr>
        <w:shd w:val="clear" w:fill="auto"/>
        <w:spacing w:lineRule="auto" w:line="240" w:before="0" w:beforeAutospacing="0" w:afterAutospacing="0"/>
        <w:rPr>
          <w:sz w:val="24"/>
        </w:rPr>
      </w:pPr>
      <w:r>
        <w:rPr>
          <w:sz w:val="24"/>
        </w:rPr>
        <w:t xml:space="preserve">тематический контроль; </w:t>
      </w:r>
    </w:p>
    <w:p>
      <w:pPr>
        <w:pStyle w:val="P4"/>
        <w:keepNext w:val="1"/>
        <w:keepLines w:val="1"/>
        <w:numPr>
          <w:ilvl w:val="0"/>
          <w:numId w:val="12"/>
        </w:numPr>
        <w:shd w:val="clear" w:fill="auto"/>
        <w:spacing w:lineRule="auto" w:line="240" w:before="0" w:beforeAutospacing="0" w:afterAutospacing="0"/>
        <w:rPr>
          <w:sz w:val="24"/>
        </w:rPr>
      </w:pPr>
      <w:r>
        <w:rPr>
          <w:sz w:val="24"/>
        </w:rPr>
        <w:t xml:space="preserve">оперативный контроль; </w:t>
      </w:r>
    </w:p>
    <w:p>
      <w:pPr>
        <w:pStyle w:val="P4"/>
        <w:keepNext w:val="1"/>
        <w:keepLines w:val="1"/>
        <w:shd w:val="clear" w:fill="auto"/>
        <w:spacing w:lineRule="auto" w:line="240" w:before="0" w:beforeAutospacing="0" w:afterAutospacing="0"/>
        <w:rPr>
          <w:b w:val="1"/>
          <w:sz w:val="24"/>
        </w:rPr>
      </w:pPr>
      <w:r>
        <w:rPr>
          <w:sz w:val="24"/>
        </w:rPr>
        <w:t>Виды деятельности в рамках контроля: посещение и анализ образовательной деятельности, режимных моментов, обсуждение результатов с педагогом.</w:t>
      </w:r>
    </w:p>
    <w:p>
      <w:pPr>
        <w:pStyle w:val="P4"/>
        <w:keepNext w:val="1"/>
        <w:keepLines w:val="1"/>
        <w:shd w:val="clear" w:fill="auto"/>
        <w:spacing w:lineRule="auto" w:line="240" w:before="0" w:beforeAutospacing="0" w:afterAutospacing="0"/>
        <w:ind w:left="3720"/>
        <w:rPr>
          <w:b w:val="1"/>
          <w:sz w:val="28"/>
        </w:rPr>
      </w:pPr>
    </w:p>
    <w:p>
      <w:pPr>
        <w:pStyle w:val="P4"/>
        <w:keepNext w:val="1"/>
        <w:keepLines w:val="1"/>
        <w:shd w:val="clear" w:fill="auto"/>
        <w:spacing w:lineRule="auto" w:line="240" w:before="0" w:after="120" w:beforeAutospacing="0" w:afterAutospacing="0"/>
        <w:ind w:left="3720"/>
        <w:rPr>
          <w:b w:val="1"/>
          <w:sz w:val="28"/>
        </w:rPr>
      </w:pPr>
      <w:r>
        <w:rPr>
          <w:b w:val="1"/>
          <w:sz w:val="28"/>
        </w:rPr>
        <w:t>8. Документация</w:t>
      </w:r>
      <w:bookmarkEnd w:id="3"/>
    </w:p>
    <w:p>
      <w:pPr>
        <w:pStyle w:val="P2"/>
        <w:shd w:val="clear" w:fill="auto"/>
        <w:tabs>
          <w:tab w:val="left" w:pos="934" w:leader="none"/>
        </w:tabs>
        <w:spacing w:lineRule="auto" w:line="240" w:beforeAutospacing="0" w:afterAutospacing="0"/>
        <w:ind w:firstLine="0" w:right="40"/>
        <w:jc w:val="both"/>
        <w:rPr>
          <w:b w:val="1"/>
          <w:sz w:val="24"/>
        </w:rPr>
      </w:pPr>
      <w:r>
        <w:rPr>
          <w:sz w:val="24"/>
        </w:rPr>
        <w:t>8.1. Педагогические работники, осуществляющие педагогическую диагностику:</w:t>
      </w:r>
    </w:p>
    <w:p>
      <w:pPr>
        <w:pStyle w:val="P2"/>
        <w:numPr>
          <w:ilvl w:val="0"/>
          <w:numId w:val="13"/>
        </w:numPr>
        <w:shd w:val="clear" w:fill="auto"/>
        <w:tabs>
          <w:tab w:val="left" w:pos="851" w:leader="none"/>
        </w:tabs>
        <w:spacing w:lineRule="auto" w:line="240" w:beforeAutospacing="0" w:afterAutospacing="0"/>
        <w:ind w:right="40"/>
        <w:jc w:val="both"/>
        <w:rPr>
          <w:b w:val="1"/>
          <w:sz w:val="24"/>
        </w:rPr>
      </w:pPr>
      <w:r>
        <w:rPr>
          <w:sz w:val="24"/>
        </w:rPr>
        <w:t>заполняют диагностические карты по пяти образовательным областям на начало и конец учебного года;</w:t>
      </w:r>
    </w:p>
    <w:p>
      <w:pPr>
        <w:pStyle w:val="P2"/>
        <w:numPr>
          <w:ilvl w:val="0"/>
          <w:numId w:val="13"/>
        </w:numPr>
        <w:shd w:val="clear" w:fill="auto"/>
        <w:tabs>
          <w:tab w:val="left" w:pos="851" w:leader="none"/>
        </w:tabs>
        <w:spacing w:lineRule="auto" w:line="240" w:beforeAutospacing="0" w:afterAutospacing="0"/>
        <w:ind w:right="40"/>
        <w:jc w:val="both"/>
        <w:rPr>
          <w:b w:val="1"/>
          <w:sz w:val="24"/>
        </w:rPr>
      </w:pPr>
      <w:r>
        <w:rPr>
          <w:sz w:val="24"/>
        </w:rPr>
        <w:t>проводят количественный и качественный анализ по каждой области, а также обобщающую справку по результатам диагностирования;</w:t>
      </w:r>
    </w:p>
    <w:p>
      <w:pPr>
        <w:pStyle w:val="P2"/>
        <w:numPr>
          <w:ilvl w:val="0"/>
          <w:numId w:val="13"/>
        </w:numPr>
        <w:shd w:val="clear" w:fill="auto"/>
        <w:tabs>
          <w:tab w:val="left" w:pos="851" w:leader="none"/>
        </w:tabs>
        <w:spacing w:lineRule="auto" w:line="240" w:beforeAutospacing="0" w:afterAutospacing="0"/>
        <w:ind w:right="40"/>
        <w:jc w:val="both"/>
        <w:rPr>
          <w:b w:val="1"/>
          <w:sz w:val="24"/>
        </w:rPr>
      </w:pPr>
      <w:r>
        <w:rPr>
          <w:sz w:val="24"/>
        </w:rPr>
        <w:t>справки в установленные сроки предоставляются старшему воспитателю, который обобщает результаты диагностирования по ДО.</w:t>
      </w:r>
    </w:p>
    <w:p>
      <w:pPr>
        <w:pStyle w:val="P2"/>
        <w:numPr>
          <w:ilvl w:val="0"/>
          <w:numId w:val="13"/>
        </w:numPr>
        <w:shd w:val="clear" w:fill="auto"/>
        <w:tabs>
          <w:tab w:val="left" w:pos="851" w:leader="none"/>
        </w:tabs>
        <w:spacing w:lineRule="auto" w:line="240" w:beforeAutospacing="0" w:afterAutospacing="0"/>
        <w:ind w:right="40"/>
        <w:jc w:val="both"/>
        <w:rPr>
          <w:b w:val="1"/>
          <w:sz w:val="24"/>
        </w:rPr>
      </w:pPr>
      <w:r>
        <w:rPr>
          <w:sz w:val="24"/>
        </w:rPr>
        <w:t>на начало учебного года педагоги разрабатывают индивидуальные траектории развития или программы работы с одаренными обучающимися и обучающихся с особыми образовательными потребностями.</w:t>
      </w:r>
    </w:p>
    <w:p>
      <w:pPr>
        <w:pStyle w:val="P2"/>
        <w:shd w:val="clear" w:fill="auto"/>
        <w:tabs>
          <w:tab w:val="left" w:pos="851" w:leader="none"/>
        </w:tabs>
        <w:spacing w:lineRule="auto" w:line="240" w:beforeAutospacing="0" w:afterAutospacing="0"/>
        <w:ind w:firstLine="0"/>
        <w:jc w:val="both"/>
        <w:rPr>
          <w:b w:val="1"/>
          <w:sz w:val="24"/>
        </w:rPr>
      </w:pPr>
    </w:p>
    <w:p>
      <w:pPr>
        <w:pStyle w:val="P2"/>
        <w:shd w:val="clear" w:fill="auto"/>
        <w:tabs>
          <w:tab w:val="left" w:pos="851" w:leader="none"/>
        </w:tabs>
        <w:spacing w:lineRule="auto" w:line="240" w:beforeAutospacing="0" w:afterAutospacing="0"/>
        <w:ind w:firstLine="0"/>
        <w:jc w:val="both"/>
        <w:rPr>
          <w:b w:val="1"/>
          <w:sz w:val="24"/>
        </w:rPr>
      </w:pPr>
      <w:r>
        <w:rPr>
          <w:sz w:val="24"/>
        </w:rPr>
        <w:t xml:space="preserve">8.2. Диагностические карты хранятся у педагогов в течение 5-ти лет, аналитический материал -  в методическом кабинете.  </w:t>
      </w:r>
    </w:p>
    <w:p>
      <w:pPr>
        <w:rPr>
          <w:rFonts w:ascii="Times New Roman" w:hAnsi="Times New Roman"/>
        </w:rPr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D404B6"/>
    <w:multiLevelType w:val="hybridMultilevel"/>
    <w:lvl w:ilvl="0" w:tplc="36D6170C">
      <w:start w:val="1"/>
      <w:numFmt w:val="bullet"/>
      <w:suff w:val="tab"/>
      <w:lvlText w:val="·"/>
      <w:lvlJc w:val="left"/>
      <w:pPr>
        <w:ind w:hanging="360" w:left="360"/>
      </w:pPr>
      <w:rPr>
        <w:rFonts w:ascii="Courier New" w:hAnsi="Courier New"/>
      </w:rPr>
    </w:lvl>
    <w:lvl w:ilvl="1" w:tplc="04190003">
      <w:start w:val="1"/>
      <w:numFmt w:val="bullet"/>
      <w:suff w:val="tab"/>
      <w:lvlText w:val="o"/>
      <w:lvlJc w:val="left"/>
      <w:pPr>
        <w:ind w:hanging="360" w:left="108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180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52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24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396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468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40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120"/>
      </w:pPr>
      <w:rPr>
        <w:rFonts w:ascii="Wingdings" w:hAnsi="Wingdings"/>
      </w:rPr>
    </w:lvl>
  </w:abstractNum>
  <w:abstractNum w:abstractNumId="1">
    <w:nsid w:val="0DC910A6"/>
    <w:multiLevelType w:val="hybridMultilevel"/>
    <w:lvl w:ilvl="0" w:tplc="36D6170C">
      <w:start w:val="1"/>
      <w:numFmt w:val="bullet"/>
      <w:suff w:val="tab"/>
      <w:lvlText w:val="·"/>
      <w:lvlJc w:val="left"/>
      <w:pPr>
        <w:ind w:hanging="360" w:left="360"/>
      </w:pPr>
      <w:rPr>
        <w:rFonts w:ascii="Courier New" w:hAnsi="Courier New"/>
      </w:rPr>
    </w:lvl>
    <w:lvl w:ilvl="1" w:tplc="04190003">
      <w:start w:val="1"/>
      <w:numFmt w:val="bullet"/>
      <w:suff w:val="tab"/>
      <w:lvlText w:val="o"/>
      <w:lvlJc w:val="left"/>
      <w:pPr>
        <w:ind w:hanging="360" w:left="108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180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52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24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396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468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40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120"/>
      </w:pPr>
      <w:rPr>
        <w:rFonts w:ascii="Wingdings" w:hAnsi="Wingdings"/>
      </w:rPr>
    </w:lvl>
  </w:abstractNum>
  <w:abstractNum w:abstractNumId="2">
    <w:nsid w:val="16197D54"/>
    <w:multiLevelType w:val="hybridMultilevel"/>
    <w:lvl w:ilvl="0">
      <w:start w:val="1"/>
      <w:numFmt w:val="bullet"/>
      <w:suff w:val="tab"/>
      <w:lvlText w:val="·"/>
      <w:lvlJc w:val="left"/>
      <w:pPr>
        <w:ind w:hanging="360" w:left="360"/>
        <w:tabs>
          <w:tab w:val="left" w:pos="360" w:leader="none"/>
        </w:tabs>
      </w:pPr>
      <w:rPr>
        <w:rFonts w:ascii="Courier New" w:hAnsi="Courier New"/>
        <w:sz w:val="24"/>
      </w:rPr>
    </w:lvl>
    <w:lvl w:ilvl="1">
      <w:start w:val="1"/>
      <w:numFmt w:val="bullet"/>
      <w:suff w:val="tab"/>
      <w:lvlText w:val="o"/>
      <w:lvlJc w:val="left"/>
      <w:pPr>
        <w:ind w:hanging="360" w:left="1080"/>
        <w:tabs>
          <w:tab w:val="left" w:pos="108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1800"/>
        <w:tabs>
          <w:tab w:val="left" w:pos="180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240"/>
        <w:tabs>
          <w:tab w:val="left" w:pos="324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3960"/>
        <w:tabs>
          <w:tab w:val="left" w:pos="396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400"/>
        <w:tabs>
          <w:tab w:val="left" w:pos="540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120"/>
        <w:tabs>
          <w:tab w:val="left" w:pos="6120" w:leader="none"/>
        </w:tabs>
      </w:pPr>
      <w:rPr>
        <w:rFonts w:ascii="Wingdings" w:hAnsi="Wingdings"/>
        <w:sz w:val="20"/>
      </w:rPr>
    </w:lvl>
  </w:abstractNum>
  <w:abstractNum w:abstractNumId="3">
    <w:nsid w:val="2291512A"/>
    <w:multiLevelType w:val="hybridMultilevel"/>
    <w:lvl w:ilvl="0" w:tplc="36D6170C">
      <w:start w:val="1"/>
      <w:numFmt w:val="bullet"/>
      <w:suff w:val="tab"/>
      <w:lvlText w:val="·"/>
      <w:lvlJc w:val="left"/>
      <w:pPr>
        <w:ind w:hanging="360" w:left="360"/>
      </w:pPr>
      <w:rPr>
        <w:rFonts w:ascii="Courier New" w:hAnsi="Courier New"/>
      </w:rPr>
    </w:lvl>
    <w:lvl w:ilvl="1" w:tplc="04190003">
      <w:start w:val="1"/>
      <w:numFmt w:val="bullet"/>
      <w:suff w:val="tab"/>
      <w:lvlText w:val="o"/>
      <w:lvlJc w:val="left"/>
      <w:pPr>
        <w:ind w:hanging="360" w:left="108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180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52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24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396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468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40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120"/>
      </w:pPr>
      <w:rPr>
        <w:rFonts w:ascii="Wingdings" w:hAnsi="Wingdings"/>
      </w:rPr>
    </w:lvl>
  </w:abstractNum>
  <w:abstractNum w:abstractNumId="4">
    <w:nsid w:val="29C40515"/>
    <w:multiLevelType w:val="hybridMultilevel"/>
    <w:lvl w:ilvl="0" w:tplc="36D6170C">
      <w:start w:val="1"/>
      <w:numFmt w:val="bullet"/>
      <w:suff w:val="tab"/>
      <w:lvlText w:val="·"/>
      <w:lvlJc w:val="left"/>
      <w:pPr>
        <w:ind w:hanging="360" w:left="360"/>
      </w:pPr>
      <w:rPr>
        <w:rFonts w:ascii="Courier New" w:hAnsi="Courier New"/>
      </w:rPr>
    </w:lvl>
    <w:lvl w:ilvl="1" w:tplc="04190003">
      <w:start w:val="1"/>
      <w:numFmt w:val="bullet"/>
      <w:suff w:val="tab"/>
      <w:lvlText w:val="o"/>
      <w:lvlJc w:val="left"/>
      <w:pPr>
        <w:ind w:hanging="360" w:left="108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180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52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24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396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468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40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120"/>
      </w:pPr>
      <w:rPr>
        <w:rFonts w:ascii="Wingdings" w:hAnsi="Wingdings"/>
      </w:rPr>
    </w:lvl>
  </w:abstractNum>
  <w:abstractNum w:abstractNumId="5">
    <w:nsid w:val="2A77567C"/>
    <w:multiLevelType w:val="hybridMultilevel"/>
    <w:lvl w:ilvl="0">
      <w:start w:val="1"/>
      <w:numFmt w:val="bullet"/>
      <w:suff w:val="tab"/>
      <w:lvlText w:val="·"/>
      <w:lvlJc w:val="left"/>
      <w:pPr>
        <w:ind w:hanging="360" w:left="360"/>
        <w:tabs>
          <w:tab w:val="left" w:pos="360" w:leader="none"/>
        </w:tabs>
      </w:pPr>
      <w:rPr>
        <w:rFonts w:ascii="Courier New" w:hAnsi="Courier New"/>
        <w:sz w:val="24"/>
      </w:rPr>
    </w:lvl>
    <w:lvl w:ilvl="1">
      <w:start w:val="1"/>
      <w:numFmt w:val="bullet"/>
      <w:suff w:val="tab"/>
      <w:lvlText w:val="o"/>
      <w:lvlJc w:val="left"/>
      <w:pPr>
        <w:ind w:hanging="360" w:left="1080"/>
        <w:tabs>
          <w:tab w:val="left" w:pos="108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1800"/>
        <w:tabs>
          <w:tab w:val="left" w:pos="180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240"/>
        <w:tabs>
          <w:tab w:val="left" w:pos="324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3960"/>
        <w:tabs>
          <w:tab w:val="left" w:pos="396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400"/>
        <w:tabs>
          <w:tab w:val="left" w:pos="540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120"/>
        <w:tabs>
          <w:tab w:val="left" w:pos="6120" w:leader="none"/>
        </w:tabs>
      </w:pPr>
      <w:rPr>
        <w:rFonts w:ascii="Wingdings" w:hAnsi="Wingdings"/>
        <w:sz w:val="20"/>
      </w:rPr>
    </w:lvl>
  </w:abstractNum>
  <w:abstractNum w:abstractNumId="6">
    <w:nsid w:val="31CD3494"/>
    <w:multiLevelType w:val="hybridMultilevel"/>
    <w:lvl w:ilvl="0" w:tplc="36D6170C">
      <w:start w:val="1"/>
      <w:numFmt w:val="bullet"/>
      <w:suff w:val="tab"/>
      <w:lvlText w:val="·"/>
      <w:lvlJc w:val="left"/>
      <w:pPr>
        <w:ind w:hanging="360" w:left="360"/>
      </w:pPr>
      <w:rPr>
        <w:rFonts w:ascii="Courier New" w:hAnsi="Courier New"/>
      </w:rPr>
    </w:lvl>
    <w:lvl w:ilvl="1" w:tplc="04190003">
      <w:start w:val="1"/>
      <w:numFmt w:val="bullet"/>
      <w:suff w:val="tab"/>
      <w:lvlText w:val="o"/>
      <w:lvlJc w:val="left"/>
      <w:pPr>
        <w:ind w:hanging="360" w:left="108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180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52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24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396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468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40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120"/>
      </w:pPr>
      <w:rPr>
        <w:rFonts w:ascii="Wingdings" w:hAnsi="Wingdings"/>
      </w:rPr>
    </w:lvl>
  </w:abstractNum>
  <w:abstractNum w:abstractNumId="7">
    <w:nsid w:val="32022442"/>
    <w:multiLevelType w:val="hybridMultilevel"/>
    <w:lvl w:ilvl="0" w:tplc="36D6170C">
      <w:start w:val="1"/>
      <w:numFmt w:val="bullet"/>
      <w:suff w:val="tab"/>
      <w:lvlText w:val="·"/>
      <w:lvlJc w:val="left"/>
      <w:pPr>
        <w:ind w:hanging="360" w:left="360"/>
      </w:pPr>
      <w:rPr>
        <w:rFonts w:ascii="Courier New" w:hAnsi="Courier New"/>
      </w:rPr>
    </w:lvl>
    <w:lvl w:ilvl="1" w:tplc="04190003">
      <w:start w:val="1"/>
      <w:numFmt w:val="bullet"/>
      <w:suff w:val="tab"/>
      <w:lvlText w:val="o"/>
      <w:lvlJc w:val="left"/>
      <w:pPr>
        <w:ind w:hanging="360" w:left="108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180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52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24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396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468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40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120"/>
      </w:pPr>
      <w:rPr>
        <w:rFonts w:ascii="Wingdings" w:hAnsi="Wingdings"/>
      </w:rPr>
    </w:lvl>
  </w:abstractNum>
  <w:abstractNum w:abstractNumId="8">
    <w:nsid w:val="46AD29F7"/>
    <w:multiLevelType w:val="hybridMultilevel"/>
    <w:lvl w:ilvl="0">
      <w:start w:val="1"/>
      <w:numFmt w:val="bullet"/>
      <w:suff w:val="tab"/>
      <w:lvlText w:val="·"/>
      <w:lvlJc w:val="left"/>
      <w:pPr>
        <w:ind w:hanging="450" w:left="450"/>
      </w:pPr>
      <w:rPr>
        <w:rFonts w:ascii="Courier New" w:hAnsi="Courier New"/>
      </w:rPr>
    </w:lvl>
    <w:lvl w:ilvl="1">
      <w:start w:val="1"/>
      <w:numFmt w:val="decimal"/>
      <w:suff w:val="tab"/>
      <w:lvlText w:val="%1.%2."/>
      <w:lvlJc w:val="left"/>
      <w:pPr>
        <w:ind w:hanging="720" w:left="72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</w:pPr>
      <w:rPr/>
    </w:lvl>
    <w:lvl w:ilvl="3">
      <w:start w:val="1"/>
      <w:numFmt w:val="decimal"/>
      <w:suff w:val="tab"/>
      <w:lvlText w:val="%1.%2.%3.%4."/>
      <w:lvlJc w:val="left"/>
      <w:pPr>
        <w:ind w:hanging="1080" w:left="108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</w:pPr>
      <w:rPr/>
    </w:lvl>
    <w:lvl w:ilvl="5">
      <w:start w:val="1"/>
      <w:numFmt w:val="decimal"/>
      <w:suff w:val="tab"/>
      <w:lvlText w:val="%1.%2.%3.%4.%5.%6."/>
      <w:lvlJc w:val="left"/>
      <w:pPr>
        <w:ind w:hanging="1440" w:left="144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800" w:left="180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800" w:left="180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2160" w:left="2160"/>
      </w:pPr>
      <w:rPr/>
    </w:lvl>
  </w:abstractNum>
  <w:abstractNum w:abstractNumId="9">
    <w:nsid w:val="4A0279FE"/>
    <w:multiLevelType w:val="hybridMultilevel"/>
    <w:lvl w:ilvl="0">
      <w:start w:val="1"/>
      <w:numFmt w:val="bullet"/>
      <w:suff w:val="tab"/>
      <w:lvlText w:val="·"/>
      <w:lvlJc w:val="left"/>
      <w:pPr>
        <w:ind w:hanging="360" w:left="360"/>
        <w:tabs>
          <w:tab w:val="left" w:pos="360" w:leader="none"/>
        </w:tabs>
      </w:pPr>
      <w:rPr>
        <w:rFonts w:ascii="Courier New" w:hAnsi="Courier New"/>
        <w:sz w:val="24"/>
      </w:rPr>
    </w:lvl>
    <w:lvl w:ilvl="1">
      <w:start w:val="1"/>
      <w:numFmt w:val="bullet"/>
      <w:suff w:val="tab"/>
      <w:lvlText w:val="o"/>
      <w:lvlJc w:val="left"/>
      <w:pPr>
        <w:ind w:hanging="360" w:left="1080"/>
        <w:tabs>
          <w:tab w:val="left" w:pos="108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1800"/>
        <w:tabs>
          <w:tab w:val="left" w:pos="180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240"/>
        <w:tabs>
          <w:tab w:val="left" w:pos="324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3960"/>
        <w:tabs>
          <w:tab w:val="left" w:pos="396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400"/>
        <w:tabs>
          <w:tab w:val="left" w:pos="540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120"/>
        <w:tabs>
          <w:tab w:val="left" w:pos="6120" w:leader="none"/>
        </w:tabs>
      </w:pPr>
      <w:rPr>
        <w:rFonts w:ascii="Wingdings" w:hAnsi="Wingdings"/>
        <w:sz w:val="20"/>
      </w:rPr>
    </w:lvl>
  </w:abstractNum>
  <w:abstractNum w:abstractNumId="10">
    <w:nsid w:val="507A1123"/>
    <w:multiLevelType w:val="hybridMultilevel"/>
    <w:lvl w:ilvl="0" w:tplc="36D6170C">
      <w:start w:val="1"/>
      <w:numFmt w:val="bullet"/>
      <w:suff w:val="tab"/>
      <w:lvlText w:val="·"/>
      <w:lvlJc w:val="left"/>
      <w:pPr>
        <w:ind w:hanging="360" w:left="360"/>
      </w:pPr>
      <w:rPr>
        <w:rFonts w:ascii="Courier New" w:hAnsi="Courier New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5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46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11">
    <w:nsid w:val="74D26F33"/>
    <w:multiLevelType w:val="hybridMultilevel"/>
    <w:lvl w:ilvl="0" w:tplc="36D6170C">
      <w:start w:val="1"/>
      <w:numFmt w:val="bullet"/>
      <w:suff w:val="tab"/>
      <w:lvlText w:val="·"/>
      <w:lvlJc w:val="left"/>
      <w:pPr>
        <w:ind w:hanging="360" w:left="360"/>
      </w:pPr>
      <w:rPr>
        <w:rFonts w:ascii="Courier New" w:hAnsi="Courier New"/>
      </w:rPr>
    </w:lvl>
    <w:lvl w:ilvl="1" w:tplc="04190003">
      <w:start w:val="1"/>
      <w:numFmt w:val="bullet"/>
      <w:suff w:val="tab"/>
      <w:lvlText w:val="o"/>
      <w:lvlJc w:val="left"/>
      <w:pPr>
        <w:ind w:hanging="360" w:left="108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180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52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24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396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468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40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120"/>
      </w:pPr>
      <w:rPr>
        <w:rFonts w:ascii="Wingdings" w:hAnsi="Wingdings"/>
      </w:rPr>
    </w:lvl>
  </w:abstractNum>
  <w:abstractNum w:abstractNumId="12">
    <w:nsid w:val="7D7B2D1F"/>
    <w:multiLevelType w:val="hybridMultilevel"/>
    <w:lvl w:ilvl="0" w:tplc="36D6170C">
      <w:start w:val="1"/>
      <w:numFmt w:val="bullet"/>
      <w:suff w:val="tab"/>
      <w:lvlText w:val="·"/>
      <w:lvlJc w:val="left"/>
      <w:pPr>
        <w:ind w:hanging="360" w:left="360"/>
      </w:pPr>
      <w:rPr>
        <w:rFonts w:ascii="Courier New" w:hAnsi="Courier New"/>
      </w:rPr>
    </w:lvl>
    <w:lvl w:ilvl="1" w:tplc="04190003">
      <w:start w:val="1"/>
      <w:numFmt w:val="bullet"/>
      <w:suff w:val="tab"/>
      <w:lvlText w:val="o"/>
      <w:lvlJc w:val="left"/>
      <w:pPr>
        <w:ind w:hanging="360" w:left="108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180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52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24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396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468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40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120"/>
      </w:pPr>
      <w:rPr>
        <w:rFonts w:ascii="Wingdings" w:hAnsi="Wingdings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1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12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pacing w:lineRule="auto" w:line="240" w:after="0" w:beforeAutospacing="0" w:afterAutospacing="0"/>
    </w:pPr>
    <w:rPr>
      <w:rFonts w:ascii="Arial Unicode MS" w:hAnsi="Arial Unicode MS"/>
    </w:rPr>
  </w:style>
  <w:style w:type="paragraph" w:styleId="P1">
    <w:name w:val="heading 1"/>
    <w:basedOn w:val="P0"/>
    <w:link w:val="C6"/>
    <w:qFormat/>
    <w:pPr>
      <w:spacing w:before="100" w:after="100" w:beforeAutospacing="1" w:afterAutospacing="1"/>
      <w:outlineLvl w:val="0"/>
    </w:pPr>
    <w:rPr>
      <w:rFonts w:ascii="Times New Roman" w:hAnsi="Times New Roman"/>
      <w:color w:val="auto"/>
      <w:sz w:val="48"/>
    </w:rPr>
  </w:style>
  <w:style w:type="paragraph" w:styleId="P2">
    <w:name w:val="Основной текст1"/>
    <w:basedOn w:val="P0"/>
    <w:link w:val="C3"/>
    <w:pPr>
      <w:shd w:val="clear" w:fill="FFFFFF"/>
      <w:spacing w:lineRule="exact" w:line="317" w:beforeAutospacing="0" w:afterAutospacing="0"/>
      <w:ind w:hanging="460"/>
    </w:pPr>
    <w:rPr>
      <w:rFonts w:ascii="Times New Roman" w:hAnsi="Times New Roman"/>
      <w:color w:val="auto"/>
      <w:sz w:val="23"/>
    </w:rPr>
  </w:style>
  <w:style w:type="paragraph" w:styleId="P3">
    <w:name w:val="Основной текст (2)"/>
    <w:basedOn w:val="P0"/>
    <w:link w:val="C4"/>
    <w:pPr>
      <w:shd w:val="clear" w:fill="FFFFFF"/>
      <w:spacing w:lineRule="exact" w:line="370" w:after="300" w:beforeAutospacing="0" w:afterAutospacing="0"/>
      <w:jc w:val="center"/>
    </w:pPr>
    <w:rPr>
      <w:rFonts w:ascii="Times New Roman" w:hAnsi="Times New Roman"/>
      <w:color w:val="auto"/>
      <w:sz w:val="27"/>
    </w:rPr>
  </w:style>
  <w:style w:type="paragraph" w:styleId="P4">
    <w:name w:val="Заголовок №1"/>
    <w:basedOn w:val="P0"/>
    <w:link w:val="C5"/>
    <w:pPr>
      <w:shd w:val="clear" w:fill="FFFFFF"/>
      <w:spacing w:lineRule="exact" w:line="317" w:before="360" w:beforeAutospacing="0" w:afterAutospacing="0"/>
      <w:outlineLvl w:val="0"/>
    </w:pPr>
    <w:rPr>
      <w:rFonts w:ascii="Times New Roman" w:hAnsi="Times New Roman"/>
      <w:color w:val="auto"/>
      <w:sz w:val="27"/>
    </w:rPr>
  </w:style>
  <w:style w:type="paragraph" w:styleId="P5">
    <w:name w:val="List Paragraph"/>
    <w:basedOn w:val="P0"/>
    <w:qFormat/>
    <w:pPr>
      <w:ind w:left="720"/>
      <w:contextualSpacing w:val="1"/>
    </w:pPr>
    <w:rPr/>
  </w:style>
  <w:style w:type="paragraph" w:styleId="P6">
    <w:name w:val="Normal (Web)"/>
    <w:basedOn w:val="P0"/>
    <w:pPr/>
    <w:rPr>
      <w:rFonts w:ascii="Times New Roman" w:hAnsi="Times New Roman"/>
      <w:color w:val="auto"/>
    </w:rPr>
  </w:style>
  <w:style w:type="paragraph" w:styleId="P7">
    <w:name w:val="Body Text"/>
    <w:basedOn w:val="P0"/>
    <w:link w:val="C7"/>
    <w:pPr>
      <w:shd w:val="clear" w:fill="FFFFFF"/>
      <w:spacing w:lineRule="exact" w:line="480" w:before="660" w:beforeAutospacing="0" w:afterAutospacing="0"/>
      <w:jc w:val="both"/>
    </w:pPr>
    <w:rPr>
      <w:color w:val="auto"/>
      <w:sz w:val="27"/>
    </w:rPr>
  </w:style>
  <w:style w:type="paragraph" w:styleId="P8">
    <w:name w:val="No Spacing"/>
    <w:qFormat/>
    <w:pPr>
      <w:spacing w:lineRule="auto" w:line="240" w:after="0" w:beforeAutospacing="0" w:afterAutospacing="0"/>
    </w:pPr>
    <w:rPr>
      <w:color w:val="auto"/>
      <w:sz w:val="22"/>
    </w:rPr>
  </w:style>
  <w:style w:type="paragraph" w:styleId="P9">
    <w:name w:val="Default"/>
    <w:pPr>
      <w:spacing w:lineRule="auto" w:line="240" w:after="0" w:beforeAutospacing="0" w:afterAutospacing="0"/>
    </w:pPr>
    <w:rPr/>
  </w:style>
  <w:style w:type="paragraph" w:styleId="P10">
    <w:name w:val="Balloon Text"/>
    <w:basedOn w:val="P0"/>
    <w:link w:val="C13"/>
    <w:semiHidden/>
    <w:pPr/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текст_"/>
    <w:basedOn w:val="C0"/>
    <w:link w:val="P2"/>
    <w:rPr>
      <w:rFonts w:ascii="Times New Roman" w:hAnsi="Times New Roman"/>
      <w:color w:val="auto"/>
      <w:sz w:val="23"/>
    </w:rPr>
  </w:style>
  <w:style w:type="character" w:styleId="C4">
    <w:name w:val="Основной текст (2)_"/>
    <w:basedOn w:val="C0"/>
    <w:link w:val="P3"/>
    <w:rPr>
      <w:rFonts w:ascii="Times New Roman" w:hAnsi="Times New Roman"/>
      <w:color w:val="auto"/>
      <w:sz w:val="27"/>
    </w:rPr>
  </w:style>
  <w:style w:type="character" w:styleId="C5">
    <w:name w:val="Заголовок №1_"/>
    <w:basedOn w:val="C0"/>
    <w:link w:val="P4"/>
    <w:rPr>
      <w:rFonts w:ascii="Times New Roman" w:hAnsi="Times New Roman"/>
      <w:color w:val="auto"/>
      <w:sz w:val="27"/>
    </w:rPr>
  </w:style>
  <w:style w:type="character" w:styleId="C6">
    <w:name w:val="Заголовок 1 Знак"/>
    <w:basedOn w:val="C0"/>
    <w:link w:val="P1"/>
    <w:rPr>
      <w:rFonts w:ascii="Times New Roman" w:hAnsi="Times New Roman"/>
      <w:color w:val="auto"/>
      <w:sz w:val="48"/>
    </w:rPr>
  </w:style>
  <w:style w:type="character" w:styleId="C7">
    <w:name w:val="Основной текст Знак"/>
    <w:link w:val="P7"/>
    <w:rPr>
      <w:color w:val="auto"/>
      <w:sz w:val="27"/>
    </w:rPr>
  </w:style>
  <w:style w:type="character" w:styleId="C8">
    <w:name w:val="Основной текст Знак1"/>
    <w:basedOn w:val="C0"/>
    <w:semiHidden/>
    <w:rPr>
      <w:rFonts w:ascii="Arial Unicode MS" w:hAnsi="Arial Unicode MS"/>
      <w:color w:val="000000"/>
      <w:sz w:val="24"/>
    </w:rPr>
  </w:style>
  <w:style w:type="character" w:styleId="C9">
    <w:name w:val="apple-converted-space"/>
    <w:basedOn w:val="C0"/>
    <w:rPr/>
  </w:style>
  <w:style w:type="character" w:styleId="C10">
    <w:name w:val="Emphasis"/>
    <w:basedOn w:val="C0"/>
    <w:qFormat/>
    <w:rPr>
      <w:i w:val="1"/>
    </w:rPr>
  </w:style>
  <w:style w:type="character" w:styleId="C11">
    <w:name w:val="Strong"/>
    <w:basedOn w:val="C0"/>
    <w:qFormat/>
    <w:rPr>
      <w:b w:val="1"/>
    </w:rPr>
  </w:style>
  <w:style w:type="character" w:styleId="C12">
    <w:name w:val="c0"/>
    <w:basedOn w:val="C0"/>
    <w:rPr/>
  </w:style>
  <w:style w:type="character" w:styleId="C13">
    <w:name w:val="Текст выноски Знак"/>
    <w:basedOn w:val="C0"/>
    <w:link w:val="P10"/>
    <w:semiHidden/>
    <w:rPr>
      <w:rFonts w:ascii="Segoe UI" w:hAnsi="Segoe UI"/>
      <w:sz w:val="18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