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vertAnchor="page" w:horzAnchor="margin" w:tblpY="2140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268"/>
      </w:tblGrid>
      <w:tr w:rsidR="0019508D" w:rsidRPr="00EF798B" w14:paraId="50203A50" w14:textId="77777777" w:rsidTr="0019508D">
        <w:tc>
          <w:tcPr>
            <w:tcW w:w="1843" w:type="dxa"/>
          </w:tcPr>
          <w:p w14:paraId="210DB198" w14:textId="77777777" w:rsidR="0019508D" w:rsidRPr="00EF798B" w:rsidRDefault="0019508D" w:rsidP="0019508D">
            <w:pPr>
              <w:pStyle w:val="24"/>
              <w:shd w:val="clear" w:color="auto" w:fill="auto"/>
              <w:spacing w:before="0" w:after="0" w:line="245" w:lineRule="exact"/>
              <w:jc w:val="left"/>
              <w:rPr>
                <w:rStyle w:val="2115pt"/>
                <w:rFonts w:eastAsiaTheme="majorEastAsia"/>
                <w:sz w:val="18"/>
                <w:szCs w:val="18"/>
              </w:rPr>
            </w:pPr>
            <w:r w:rsidRPr="00EF798B">
              <w:rPr>
                <w:rStyle w:val="2115pt"/>
                <w:rFonts w:eastAsiaTheme="majorEastAsia"/>
                <w:sz w:val="18"/>
                <w:szCs w:val="18"/>
              </w:rPr>
              <w:t>Доля выпускников 11 классов, успешно прошедших государственную итоговую аттестацию, из числа выпускников, допущенных к государственной итоговой аттестации</w:t>
            </w:r>
          </w:p>
        </w:tc>
        <w:tc>
          <w:tcPr>
            <w:tcW w:w="2268" w:type="dxa"/>
          </w:tcPr>
          <w:p w14:paraId="2562CBD1" w14:textId="77777777" w:rsidR="0019508D" w:rsidRPr="00EF798B" w:rsidRDefault="0019508D" w:rsidP="0019508D">
            <w:pPr>
              <w:pStyle w:val="24"/>
              <w:shd w:val="clear" w:color="auto" w:fill="auto"/>
              <w:spacing w:before="0" w:after="0" w:line="245" w:lineRule="exact"/>
              <w:jc w:val="left"/>
              <w:rPr>
                <w:rStyle w:val="2115pt"/>
                <w:rFonts w:eastAsiaTheme="majorEastAsia"/>
                <w:sz w:val="18"/>
                <w:szCs w:val="18"/>
              </w:rPr>
            </w:pPr>
            <w:r w:rsidRPr="00EF798B">
              <w:rPr>
                <w:rStyle w:val="2115pt"/>
                <w:rFonts w:eastAsiaTheme="majorEastAsia"/>
                <w:sz w:val="18"/>
                <w:szCs w:val="18"/>
              </w:rPr>
              <w:t>Отношение количества выпускников 11 классов общеобразовательной организации, не получавших аттестат по результатам государственной итоговой аттестации к количеству выпускников образовательной организации, допущенных к государственной итоговой аттестации</w:t>
            </w:r>
          </w:p>
        </w:tc>
        <w:tc>
          <w:tcPr>
            <w:tcW w:w="2268" w:type="dxa"/>
          </w:tcPr>
          <w:p w14:paraId="5A31E239" w14:textId="77777777" w:rsidR="0019508D" w:rsidRPr="00EF798B" w:rsidRDefault="0019508D" w:rsidP="0019508D">
            <w:pPr>
              <w:pStyle w:val="24"/>
              <w:shd w:val="clear" w:color="auto" w:fill="auto"/>
              <w:spacing w:before="0" w:after="0" w:line="245" w:lineRule="exact"/>
              <w:jc w:val="left"/>
              <w:rPr>
                <w:rStyle w:val="2115pt"/>
                <w:rFonts w:eastAsiaTheme="majorEastAsia"/>
                <w:color w:val="auto"/>
                <w:sz w:val="18"/>
                <w:szCs w:val="18"/>
              </w:rPr>
            </w:pPr>
            <w:r>
              <w:rPr>
                <w:rStyle w:val="2115pt"/>
                <w:rFonts w:eastAsiaTheme="majorEastAsia"/>
                <w:color w:val="auto"/>
                <w:sz w:val="18"/>
                <w:szCs w:val="18"/>
              </w:rPr>
              <w:t>Всего –</w:t>
            </w:r>
            <w:proofErr w:type="gramStart"/>
            <w:r>
              <w:rPr>
                <w:rStyle w:val="2115pt"/>
                <w:rFonts w:eastAsiaTheme="majorEastAsia"/>
                <w:color w:val="auto"/>
                <w:sz w:val="18"/>
                <w:szCs w:val="18"/>
              </w:rPr>
              <w:t xml:space="preserve">12 </w:t>
            </w:r>
            <w:r w:rsidRPr="00EF798B">
              <w:rPr>
                <w:rStyle w:val="2115pt"/>
                <w:rFonts w:eastAsiaTheme="majorEastAsia"/>
                <w:color w:val="auto"/>
                <w:sz w:val="18"/>
                <w:szCs w:val="18"/>
              </w:rPr>
              <w:t xml:space="preserve"> чел.</w:t>
            </w:r>
            <w:proofErr w:type="gramEnd"/>
          </w:p>
          <w:p w14:paraId="46C0819E" w14:textId="77777777" w:rsidR="0019508D" w:rsidRPr="00EF798B" w:rsidRDefault="0019508D" w:rsidP="0019508D">
            <w:pPr>
              <w:pStyle w:val="24"/>
              <w:shd w:val="clear" w:color="auto" w:fill="auto"/>
              <w:spacing w:before="0" w:after="0" w:line="245" w:lineRule="exact"/>
              <w:jc w:val="left"/>
              <w:rPr>
                <w:rStyle w:val="2115pt"/>
                <w:rFonts w:eastAsiaTheme="majorEastAsia"/>
                <w:color w:val="auto"/>
                <w:sz w:val="18"/>
                <w:szCs w:val="18"/>
              </w:rPr>
            </w:pPr>
            <w:r w:rsidRPr="00EF798B">
              <w:rPr>
                <w:rStyle w:val="2115pt"/>
                <w:rFonts w:eastAsiaTheme="majorEastAsia"/>
                <w:color w:val="auto"/>
                <w:sz w:val="18"/>
                <w:szCs w:val="18"/>
              </w:rPr>
              <w:t xml:space="preserve">Аттестаты получили – </w:t>
            </w:r>
            <w:r>
              <w:rPr>
                <w:rStyle w:val="2115pt"/>
                <w:rFonts w:eastAsiaTheme="majorEastAsia"/>
                <w:color w:val="auto"/>
                <w:sz w:val="18"/>
                <w:szCs w:val="18"/>
              </w:rPr>
              <w:t>11</w:t>
            </w:r>
            <w:r w:rsidRPr="00EF798B">
              <w:rPr>
                <w:rStyle w:val="2115pt"/>
                <w:rFonts w:eastAsiaTheme="majorEastAsia"/>
                <w:color w:val="auto"/>
                <w:sz w:val="18"/>
                <w:szCs w:val="18"/>
              </w:rPr>
              <w:t xml:space="preserve"> чел.</w:t>
            </w:r>
          </w:p>
          <w:p w14:paraId="62396D3A" w14:textId="77777777" w:rsidR="0019508D" w:rsidRPr="00EF798B" w:rsidRDefault="0019508D" w:rsidP="0019508D">
            <w:pPr>
              <w:pStyle w:val="24"/>
              <w:shd w:val="clear" w:color="auto" w:fill="auto"/>
              <w:spacing w:before="0" w:after="0" w:line="245" w:lineRule="exact"/>
              <w:jc w:val="left"/>
              <w:rPr>
                <w:rStyle w:val="2115pt"/>
                <w:rFonts w:eastAsiaTheme="majorEastAsia"/>
                <w:sz w:val="18"/>
                <w:szCs w:val="18"/>
              </w:rPr>
            </w:pPr>
            <w:r>
              <w:rPr>
                <w:rStyle w:val="2115pt"/>
                <w:rFonts w:eastAsiaTheme="majorEastAsia"/>
                <w:color w:val="auto"/>
                <w:sz w:val="18"/>
                <w:szCs w:val="18"/>
              </w:rPr>
              <w:t>92</w:t>
            </w:r>
            <w:r w:rsidRPr="00EF798B">
              <w:rPr>
                <w:rStyle w:val="2115pt"/>
                <w:rFonts w:eastAsiaTheme="majorEastAsia"/>
                <w:color w:val="auto"/>
                <w:sz w:val="18"/>
                <w:szCs w:val="18"/>
              </w:rPr>
              <w:t xml:space="preserve"> %</w:t>
            </w:r>
          </w:p>
        </w:tc>
      </w:tr>
    </w:tbl>
    <w:p w14:paraId="6A5DE6E5" w14:textId="0CA7C3BD" w:rsidR="00F12C76" w:rsidRDefault="002D3DE9" w:rsidP="002D3DE9">
      <w:pPr>
        <w:spacing w:after="0"/>
        <w:jc w:val="center"/>
        <w:rPr>
          <w:rStyle w:val="2115pt"/>
          <w:rFonts w:eastAsiaTheme="majorEastAsia"/>
          <w:b/>
          <w:bCs/>
          <w:sz w:val="28"/>
          <w:szCs w:val="28"/>
        </w:rPr>
      </w:pPr>
      <w:r w:rsidRPr="002D3DE9">
        <w:rPr>
          <w:rStyle w:val="2115pt"/>
          <w:rFonts w:eastAsiaTheme="majorEastAsia"/>
          <w:b/>
          <w:bCs/>
          <w:sz w:val="28"/>
          <w:szCs w:val="28"/>
        </w:rPr>
        <w:t>Доля выпускников 11 классов, успешно прошедших государственную итоговую аттестацию на 2023-2024 год</w:t>
      </w:r>
    </w:p>
    <w:p w14:paraId="1DA87120" w14:textId="77777777" w:rsidR="0019508D" w:rsidRPr="0019508D" w:rsidRDefault="0019508D" w:rsidP="0019508D">
      <w:pPr>
        <w:rPr>
          <w:sz w:val="36"/>
          <w:szCs w:val="36"/>
        </w:rPr>
      </w:pPr>
    </w:p>
    <w:p w14:paraId="007FEA41" w14:textId="77777777" w:rsidR="0019508D" w:rsidRPr="0019508D" w:rsidRDefault="0019508D" w:rsidP="0019508D">
      <w:pPr>
        <w:rPr>
          <w:sz w:val="36"/>
          <w:szCs w:val="36"/>
        </w:rPr>
      </w:pPr>
    </w:p>
    <w:p w14:paraId="316D482F" w14:textId="77777777" w:rsidR="0019508D" w:rsidRPr="0019508D" w:rsidRDefault="0019508D" w:rsidP="0019508D">
      <w:pPr>
        <w:rPr>
          <w:sz w:val="36"/>
          <w:szCs w:val="36"/>
        </w:rPr>
      </w:pPr>
    </w:p>
    <w:p w14:paraId="19C723BA" w14:textId="77777777" w:rsidR="0019508D" w:rsidRDefault="0019508D" w:rsidP="0019508D">
      <w:pPr>
        <w:rPr>
          <w:rStyle w:val="2115pt"/>
          <w:rFonts w:eastAsiaTheme="majorEastAsia"/>
          <w:b/>
          <w:bCs/>
          <w:sz w:val="28"/>
          <w:szCs w:val="28"/>
        </w:rPr>
      </w:pPr>
    </w:p>
    <w:p w14:paraId="5ED51443" w14:textId="77777777" w:rsidR="0019508D" w:rsidRDefault="0019508D" w:rsidP="0019508D">
      <w:pPr>
        <w:rPr>
          <w:rStyle w:val="2115pt"/>
          <w:rFonts w:eastAsiaTheme="majorEastAsia"/>
          <w:b/>
          <w:bCs/>
          <w:sz w:val="28"/>
          <w:szCs w:val="28"/>
        </w:rPr>
      </w:pPr>
    </w:p>
    <w:p w14:paraId="0A86904A" w14:textId="77777777" w:rsidR="0019508D" w:rsidRDefault="0019508D" w:rsidP="0019508D">
      <w:pPr>
        <w:rPr>
          <w:sz w:val="36"/>
          <w:szCs w:val="36"/>
        </w:rPr>
      </w:pPr>
    </w:p>
    <w:p w14:paraId="084D1A9B" w14:textId="77777777" w:rsidR="0019508D" w:rsidRPr="0019508D" w:rsidRDefault="0019508D" w:rsidP="0019508D">
      <w:pPr>
        <w:rPr>
          <w:rFonts w:ascii="Times New Roman" w:hAnsi="Times New Roman" w:cs="Times New Roman"/>
          <w:b/>
          <w:bCs/>
          <w:sz w:val="52"/>
          <w:szCs w:val="5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268"/>
      </w:tblGrid>
      <w:tr w:rsidR="0019508D" w:rsidRPr="00EF798B" w14:paraId="2C55F853" w14:textId="77777777" w:rsidTr="00290082">
        <w:tc>
          <w:tcPr>
            <w:tcW w:w="1843" w:type="dxa"/>
          </w:tcPr>
          <w:p w14:paraId="283F4B7C" w14:textId="77777777" w:rsidR="0019508D" w:rsidRPr="00EF798B" w:rsidRDefault="0019508D" w:rsidP="00290082">
            <w:pPr>
              <w:pStyle w:val="24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r w:rsidRPr="00EF798B">
              <w:rPr>
                <w:sz w:val="18"/>
                <w:szCs w:val="18"/>
              </w:rPr>
              <w:t>Доля участников оценочной процедуры (ЕГЭ) по данному предмету в данной параллели, не преодолевших нижнюю границу баллов по этому предмету (процент не преодолевших минимальную границу)</w:t>
            </w:r>
          </w:p>
        </w:tc>
        <w:tc>
          <w:tcPr>
            <w:tcW w:w="2268" w:type="dxa"/>
          </w:tcPr>
          <w:p w14:paraId="1F3FA652" w14:textId="77777777" w:rsidR="0019508D" w:rsidRPr="00EF798B" w:rsidRDefault="0019508D" w:rsidP="00290082">
            <w:pPr>
              <w:pStyle w:val="24"/>
              <w:shd w:val="clear" w:color="auto" w:fill="auto"/>
              <w:spacing w:before="0" w:after="0" w:line="274" w:lineRule="exact"/>
              <w:jc w:val="left"/>
              <w:rPr>
                <w:sz w:val="18"/>
                <w:szCs w:val="18"/>
              </w:rPr>
            </w:pPr>
            <w:proofErr w:type="spellStart"/>
            <w:r w:rsidRPr="00EF798B">
              <w:rPr>
                <w:sz w:val="18"/>
                <w:szCs w:val="18"/>
              </w:rPr>
              <w:t>КУоп</w:t>
            </w:r>
            <w:proofErr w:type="spellEnd"/>
            <w:r w:rsidRPr="00EF798B">
              <w:rPr>
                <w:sz w:val="18"/>
                <w:szCs w:val="18"/>
              </w:rPr>
              <w:t xml:space="preserve">/КО * 100, где </w:t>
            </w:r>
            <w:proofErr w:type="spellStart"/>
            <w:r w:rsidRPr="00EF798B">
              <w:rPr>
                <w:sz w:val="18"/>
                <w:szCs w:val="18"/>
              </w:rPr>
              <w:t>КУоп</w:t>
            </w:r>
            <w:proofErr w:type="spellEnd"/>
            <w:r w:rsidRPr="00EF798B">
              <w:rPr>
                <w:sz w:val="18"/>
                <w:szCs w:val="18"/>
              </w:rPr>
              <w:t xml:space="preserve"> – количество участников оценочной процедуры (ЕГЭ) по предмету в параллели, не преодолевших нижнюю границу баллов по этому предмету; КО – общее количество участников, принимавших участие в ЕГЭ</w:t>
            </w:r>
          </w:p>
        </w:tc>
        <w:tc>
          <w:tcPr>
            <w:tcW w:w="2268" w:type="dxa"/>
          </w:tcPr>
          <w:p w14:paraId="67DC5C32" w14:textId="77777777" w:rsidR="0019508D" w:rsidRPr="00EF798B" w:rsidRDefault="0019508D" w:rsidP="00290082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EF798B">
              <w:rPr>
                <w:rFonts w:ascii="Times New Roman" w:hAnsi="Times New Roman" w:cs="Times New Roman"/>
                <w:sz w:val="18"/>
                <w:szCs w:val="18"/>
              </w:rPr>
              <w:t xml:space="preserve">Общее </w:t>
            </w:r>
            <w:r w:rsidRPr="00EF798B">
              <w:rPr>
                <w:rStyle w:val="2115pt"/>
                <w:rFonts w:eastAsiaTheme="minorHAnsi"/>
                <w:sz w:val="18"/>
                <w:szCs w:val="18"/>
              </w:rPr>
              <w:t>количество выпускников 11 класса-</w:t>
            </w:r>
            <w:r>
              <w:rPr>
                <w:rStyle w:val="2115pt"/>
                <w:rFonts w:eastAsiaTheme="minorHAnsi"/>
                <w:sz w:val="18"/>
                <w:szCs w:val="18"/>
              </w:rPr>
              <w:t>12</w:t>
            </w:r>
            <w:r w:rsidRPr="00EF798B">
              <w:rPr>
                <w:rStyle w:val="2115pt"/>
                <w:rFonts w:eastAsiaTheme="minorHAnsi"/>
                <w:sz w:val="18"/>
                <w:szCs w:val="18"/>
              </w:rPr>
              <w:t xml:space="preserve"> учащихся. Не преодолели минимальный порог ЕГЭ по русскому языку </w:t>
            </w:r>
            <w:r>
              <w:rPr>
                <w:rStyle w:val="2115pt"/>
                <w:rFonts w:eastAsiaTheme="minorHAnsi"/>
                <w:sz w:val="18"/>
                <w:szCs w:val="18"/>
              </w:rPr>
              <w:t>2</w:t>
            </w:r>
            <w:r w:rsidRPr="00EF798B">
              <w:rPr>
                <w:rStyle w:val="2115pt"/>
                <w:rFonts w:eastAsiaTheme="minorHAnsi"/>
                <w:sz w:val="18"/>
                <w:szCs w:val="18"/>
              </w:rPr>
              <w:t xml:space="preserve"> выпускника.</w:t>
            </w:r>
          </w:p>
          <w:p w14:paraId="0BC9E427" w14:textId="77777777" w:rsidR="0019508D" w:rsidRPr="00EF798B" w:rsidRDefault="0019508D" w:rsidP="00290082">
            <w:pPr>
              <w:rPr>
                <w:rStyle w:val="2115pt"/>
                <w:rFonts w:eastAsiaTheme="minorHAnsi"/>
                <w:sz w:val="18"/>
                <w:szCs w:val="18"/>
              </w:rPr>
            </w:pPr>
            <w:r>
              <w:rPr>
                <w:rStyle w:val="2115pt"/>
                <w:rFonts w:eastAsiaTheme="minorHAnsi"/>
                <w:sz w:val="18"/>
                <w:szCs w:val="18"/>
              </w:rPr>
              <w:t>2</w:t>
            </w:r>
            <w:r w:rsidRPr="00EF798B">
              <w:rPr>
                <w:rStyle w:val="2115pt"/>
                <w:rFonts w:eastAsiaTheme="minorHAnsi"/>
                <w:sz w:val="18"/>
                <w:szCs w:val="18"/>
              </w:rPr>
              <w:t>:</w:t>
            </w:r>
            <w:r>
              <w:rPr>
                <w:rStyle w:val="2115pt"/>
                <w:rFonts w:eastAsiaTheme="minorHAnsi"/>
                <w:sz w:val="18"/>
                <w:szCs w:val="18"/>
              </w:rPr>
              <w:t>12</w:t>
            </w:r>
            <w:r w:rsidRPr="00EF798B">
              <w:rPr>
                <w:rStyle w:val="2115pt"/>
                <w:rFonts w:eastAsiaTheme="minorHAnsi"/>
                <w:sz w:val="18"/>
                <w:szCs w:val="18"/>
              </w:rPr>
              <w:t>= 0,</w:t>
            </w:r>
            <w:r>
              <w:rPr>
                <w:rStyle w:val="2115pt"/>
                <w:rFonts w:eastAsiaTheme="minorHAnsi"/>
                <w:sz w:val="18"/>
                <w:szCs w:val="18"/>
              </w:rPr>
              <w:t>16</w:t>
            </w:r>
            <w:r w:rsidRPr="00EF798B">
              <w:rPr>
                <w:rStyle w:val="2115pt"/>
                <w:rFonts w:eastAsiaTheme="minorHAnsi"/>
                <w:sz w:val="18"/>
                <w:szCs w:val="18"/>
              </w:rPr>
              <w:t xml:space="preserve"> %</w:t>
            </w:r>
          </w:p>
          <w:p w14:paraId="5B42548E" w14:textId="77777777" w:rsidR="0019508D" w:rsidRPr="00EF798B" w:rsidRDefault="0019508D" w:rsidP="00290082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EF798B">
              <w:rPr>
                <w:rStyle w:val="2115pt"/>
                <w:rFonts w:eastAsiaTheme="minorHAnsi"/>
                <w:sz w:val="18"/>
                <w:szCs w:val="18"/>
              </w:rPr>
              <w:t>(1</w:t>
            </w:r>
            <w:r>
              <w:rPr>
                <w:rStyle w:val="2115pt"/>
                <w:rFonts w:eastAsiaTheme="minorHAnsi"/>
                <w:sz w:val="18"/>
                <w:szCs w:val="18"/>
              </w:rPr>
              <w:t>6</w:t>
            </w:r>
            <w:r w:rsidRPr="00EF798B">
              <w:rPr>
                <w:rStyle w:val="2115pt"/>
                <w:rFonts w:eastAsiaTheme="minorHAnsi"/>
                <w:sz w:val="18"/>
                <w:szCs w:val="18"/>
              </w:rPr>
              <w:t xml:space="preserve"> %)</w:t>
            </w:r>
          </w:p>
          <w:p w14:paraId="1AB2A1C2" w14:textId="77777777" w:rsidR="0019508D" w:rsidRPr="00EF798B" w:rsidRDefault="0019508D" w:rsidP="00290082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EF798B">
              <w:rPr>
                <w:rStyle w:val="2115pt"/>
                <w:rFonts w:eastAsiaTheme="minorHAnsi"/>
                <w:sz w:val="18"/>
                <w:szCs w:val="18"/>
              </w:rPr>
              <w:t xml:space="preserve"> </w:t>
            </w:r>
          </w:p>
          <w:p w14:paraId="51F43E9B" w14:textId="77777777" w:rsidR="0019508D" w:rsidRPr="00EF798B" w:rsidRDefault="0019508D" w:rsidP="00290082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EF798B">
              <w:rPr>
                <w:rStyle w:val="2115pt"/>
                <w:rFonts w:eastAsiaTheme="minorHAnsi"/>
                <w:sz w:val="18"/>
                <w:szCs w:val="18"/>
              </w:rPr>
              <w:t xml:space="preserve">Математика базовая всего - </w:t>
            </w:r>
            <w:r>
              <w:rPr>
                <w:rStyle w:val="2115pt"/>
                <w:rFonts w:eastAsiaTheme="minorHAnsi"/>
                <w:sz w:val="18"/>
                <w:szCs w:val="18"/>
              </w:rPr>
              <w:t>12</w:t>
            </w:r>
            <w:r w:rsidRPr="00EF798B">
              <w:rPr>
                <w:rStyle w:val="2115pt"/>
                <w:rFonts w:eastAsiaTheme="minorHAnsi"/>
                <w:sz w:val="18"/>
                <w:szCs w:val="18"/>
              </w:rPr>
              <w:t xml:space="preserve">, не преодолели минимальный </w:t>
            </w:r>
            <w:proofErr w:type="gramStart"/>
            <w:r w:rsidRPr="00EF798B">
              <w:rPr>
                <w:rStyle w:val="2115pt"/>
                <w:rFonts w:eastAsiaTheme="minorHAnsi"/>
                <w:sz w:val="18"/>
                <w:szCs w:val="18"/>
              </w:rPr>
              <w:t>порог</w:t>
            </w:r>
            <w:r>
              <w:rPr>
                <w:rStyle w:val="2115pt"/>
                <w:rFonts w:eastAsiaTheme="minorHAnsi"/>
                <w:sz w:val="18"/>
                <w:szCs w:val="18"/>
              </w:rPr>
              <w:t>.-</w:t>
            </w:r>
            <w:proofErr w:type="gramEnd"/>
            <w:r>
              <w:rPr>
                <w:rStyle w:val="2115pt"/>
                <w:rFonts w:eastAsiaTheme="minorHAnsi"/>
                <w:sz w:val="18"/>
                <w:szCs w:val="18"/>
              </w:rPr>
              <w:t>0 чел.</w:t>
            </w:r>
            <w:r w:rsidRPr="00EF798B">
              <w:rPr>
                <w:rStyle w:val="2115pt"/>
                <w:rFonts w:eastAsiaTheme="minorHAnsi"/>
                <w:sz w:val="18"/>
                <w:szCs w:val="18"/>
              </w:rPr>
              <w:t>.</w:t>
            </w:r>
          </w:p>
          <w:p w14:paraId="2212A3D1" w14:textId="77777777" w:rsidR="0019508D" w:rsidRPr="00EF798B" w:rsidRDefault="0019508D" w:rsidP="00290082">
            <w:pPr>
              <w:rPr>
                <w:rStyle w:val="2115pt"/>
                <w:rFonts w:eastAsiaTheme="minorHAnsi"/>
                <w:sz w:val="18"/>
                <w:szCs w:val="18"/>
              </w:rPr>
            </w:pPr>
            <w:r w:rsidRPr="00EF798B">
              <w:rPr>
                <w:rStyle w:val="2115pt"/>
                <w:rFonts w:eastAsiaTheme="minorHAnsi"/>
                <w:sz w:val="18"/>
                <w:szCs w:val="18"/>
              </w:rPr>
              <w:t xml:space="preserve">Математика проф.- </w:t>
            </w:r>
            <w:r>
              <w:rPr>
                <w:rStyle w:val="2115pt"/>
                <w:rFonts w:eastAsiaTheme="minorHAnsi"/>
                <w:sz w:val="18"/>
                <w:szCs w:val="18"/>
              </w:rPr>
              <w:t>0</w:t>
            </w:r>
            <w:r w:rsidRPr="00EF798B">
              <w:rPr>
                <w:rStyle w:val="2115pt"/>
                <w:rFonts w:eastAsiaTheme="minorHAnsi"/>
                <w:sz w:val="18"/>
                <w:szCs w:val="18"/>
              </w:rPr>
              <w:t>, не преодолели минимальный порог-0%.</w:t>
            </w:r>
          </w:p>
          <w:p w14:paraId="402344CB" w14:textId="77777777" w:rsidR="0019508D" w:rsidRPr="00EF798B" w:rsidRDefault="0019508D" w:rsidP="00290082">
            <w:pPr>
              <w:pStyle w:val="24"/>
              <w:shd w:val="clear" w:color="auto" w:fill="auto"/>
              <w:spacing w:before="0" w:after="0" w:line="278" w:lineRule="exact"/>
              <w:jc w:val="left"/>
              <w:rPr>
                <w:rStyle w:val="2115pt"/>
                <w:rFonts w:eastAsiaTheme="majorEastAsia"/>
                <w:color w:val="auto"/>
                <w:sz w:val="18"/>
                <w:szCs w:val="18"/>
              </w:rPr>
            </w:pPr>
            <w:r w:rsidRPr="00EF798B">
              <w:rPr>
                <w:rStyle w:val="2115pt"/>
                <w:rFonts w:eastAsiaTheme="majorEastAsia"/>
                <w:color w:val="auto"/>
                <w:sz w:val="18"/>
                <w:szCs w:val="18"/>
              </w:rPr>
              <w:t xml:space="preserve">Не преодолевших минимальный порог по выборным предметам: </w:t>
            </w:r>
            <w:r>
              <w:rPr>
                <w:rStyle w:val="2115pt"/>
                <w:rFonts w:eastAsiaTheme="majorEastAsia"/>
                <w:color w:val="auto"/>
                <w:sz w:val="18"/>
                <w:szCs w:val="18"/>
              </w:rPr>
              <w:t xml:space="preserve">2 </w:t>
            </w:r>
            <w:r w:rsidRPr="00EF798B">
              <w:rPr>
                <w:rStyle w:val="2115pt"/>
                <w:rFonts w:eastAsiaTheme="majorEastAsia"/>
                <w:color w:val="auto"/>
                <w:sz w:val="18"/>
                <w:szCs w:val="18"/>
              </w:rPr>
              <w:t xml:space="preserve">выпускников </w:t>
            </w:r>
          </w:p>
          <w:p w14:paraId="2412FE9B" w14:textId="77777777" w:rsidR="0019508D" w:rsidRDefault="0019508D" w:rsidP="00290082">
            <w:pPr>
              <w:rPr>
                <w:rStyle w:val="2115pt"/>
                <w:rFonts w:eastAsiaTheme="minorHAnsi"/>
                <w:color w:val="auto"/>
                <w:sz w:val="18"/>
                <w:szCs w:val="18"/>
              </w:rPr>
            </w:pPr>
            <w:r>
              <w:rPr>
                <w:rStyle w:val="2115pt"/>
                <w:rFonts w:eastAsiaTheme="minorHAnsi"/>
                <w:color w:val="auto"/>
                <w:sz w:val="18"/>
                <w:szCs w:val="18"/>
              </w:rPr>
              <w:t>2</w:t>
            </w:r>
            <w:r w:rsidRPr="00EF798B">
              <w:rPr>
                <w:rStyle w:val="2115pt"/>
                <w:rFonts w:eastAsiaTheme="minorHAnsi"/>
                <w:color w:val="auto"/>
                <w:sz w:val="18"/>
                <w:szCs w:val="18"/>
              </w:rPr>
              <w:t>:</w:t>
            </w:r>
            <w:r>
              <w:rPr>
                <w:rStyle w:val="2115pt"/>
                <w:rFonts w:eastAsiaTheme="minorHAnsi"/>
                <w:color w:val="auto"/>
                <w:sz w:val="18"/>
                <w:szCs w:val="18"/>
              </w:rPr>
              <w:t>12</w:t>
            </w:r>
            <w:r w:rsidRPr="00EF798B">
              <w:rPr>
                <w:rStyle w:val="2115pt"/>
                <w:rFonts w:eastAsiaTheme="minorHAnsi"/>
                <w:color w:val="auto"/>
                <w:sz w:val="18"/>
                <w:szCs w:val="18"/>
              </w:rPr>
              <w:t>= 0,</w:t>
            </w:r>
            <w:r>
              <w:rPr>
                <w:rStyle w:val="2115pt"/>
                <w:rFonts w:eastAsiaTheme="minorHAnsi"/>
                <w:color w:val="auto"/>
                <w:sz w:val="18"/>
                <w:szCs w:val="18"/>
              </w:rPr>
              <w:t>16</w:t>
            </w:r>
            <w:r w:rsidRPr="00EF798B">
              <w:rPr>
                <w:rStyle w:val="2115pt"/>
                <w:rFonts w:eastAsiaTheme="minorHAnsi"/>
                <w:color w:val="auto"/>
                <w:sz w:val="18"/>
                <w:szCs w:val="18"/>
              </w:rPr>
              <w:t xml:space="preserve"> (</w:t>
            </w:r>
            <w:r>
              <w:rPr>
                <w:rStyle w:val="2115pt"/>
                <w:rFonts w:eastAsiaTheme="minorHAnsi"/>
                <w:color w:val="auto"/>
                <w:sz w:val="18"/>
                <w:szCs w:val="18"/>
              </w:rPr>
              <w:t>16</w:t>
            </w:r>
            <w:r w:rsidRPr="00EF798B">
              <w:rPr>
                <w:rStyle w:val="2115pt"/>
                <w:rFonts w:eastAsiaTheme="minorHAnsi"/>
                <w:color w:val="auto"/>
                <w:sz w:val="18"/>
                <w:szCs w:val="18"/>
              </w:rPr>
              <w:t>%)</w:t>
            </w:r>
          </w:p>
          <w:p w14:paraId="07BE5881" w14:textId="77777777" w:rsidR="0019508D" w:rsidRPr="00EF798B" w:rsidRDefault="0019508D" w:rsidP="002900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766182F" w14:textId="05D951FD" w:rsidR="0019508D" w:rsidRDefault="0019508D" w:rsidP="0019508D">
      <w:pPr>
        <w:tabs>
          <w:tab w:val="left" w:pos="3327"/>
        </w:tabs>
        <w:rPr>
          <w:rFonts w:ascii="Times New Roman" w:hAnsi="Times New Roman" w:cs="Times New Roman"/>
          <w:b/>
          <w:bCs/>
          <w:sz w:val="52"/>
          <w:szCs w:val="52"/>
        </w:rPr>
      </w:pPr>
    </w:p>
    <w:p w14:paraId="78AA3914" w14:textId="77777777" w:rsidR="0019508D" w:rsidRPr="0019508D" w:rsidRDefault="0019508D" w:rsidP="0019508D">
      <w:pPr>
        <w:tabs>
          <w:tab w:val="left" w:pos="3327"/>
        </w:tabs>
        <w:rPr>
          <w:rFonts w:ascii="Times New Roman" w:hAnsi="Times New Roman" w:cs="Times New Roman"/>
          <w:b/>
          <w:bCs/>
          <w:sz w:val="52"/>
          <w:szCs w:val="52"/>
        </w:rPr>
      </w:pPr>
    </w:p>
    <w:p w14:paraId="7A3852F4" w14:textId="77777777" w:rsidR="0019508D" w:rsidRPr="0019508D" w:rsidRDefault="0019508D" w:rsidP="0019508D">
      <w:pPr>
        <w:rPr>
          <w:sz w:val="36"/>
          <w:szCs w:val="36"/>
        </w:rPr>
      </w:pPr>
    </w:p>
    <w:sectPr w:rsidR="0019508D" w:rsidRPr="0019508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3E"/>
    <w:rsid w:val="0019508D"/>
    <w:rsid w:val="002D3DE9"/>
    <w:rsid w:val="006C0B77"/>
    <w:rsid w:val="006F6D3E"/>
    <w:rsid w:val="00727316"/>
    <w:rsid w:val="008242FF"/>
    <w:rsid w:val="00870751"/>
    <w:rsid w:val="00922C48"/>
    <w:rsid w:val="00AE10A6"/>
    <w:rsid w:val="00B915B7"/>
    <w:rsid w:val="00D750B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E1F2"/>
  <w15:chartTrackingRefBased/>
  <w15:docId w15:val="{D41F9F40-FCF3-41C7-B5F7-487F68E4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DE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6D3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D3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D3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D3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D3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D3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D3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D3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D3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6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6D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6D3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6D3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F6D3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F6D3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F6D3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F6D3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F6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F6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D3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F6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6D3E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F6D3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F6D3E"/>
    <w:pPr>
      <w:spacing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6F6D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6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F6D3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F6D3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3D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rsid w:val="002D3D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3"/>
    <w:rsid w:val="002D3DE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2D3DE9"/>
    <w:pPr>
      <w:widowControl w:val="0"/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Колоева</dc:creator>
  <cp:keywords/>
  <dc:description/>
  <cp:lastModifiedBy>Залина Колоева</cp:lastModifiedBy>
  <cp:revision>3</cp:revision>
  <dcterms:created xsi:type="dcterms:W3CDTF">2025-01-23T11:03:00Z</dcterms:created>
  <dcterms:modified xsi:type="dcterms:W3CDTF">2025-01-23T11:29:00Z</dcterms:modified>
</cp:coreProperties>
</file>