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5" w:rsidRPr="00625BAB" w:rsidRDefault="00010F65" w:rsidP="00010F65">
      <w:pPr>
        <w:pStyle w:val="a4"/>
        <w:jc w:val="right"/>
        <w:rPr>
          <w:rFonts w:ascii="Times New Roman" w:hAnsi="Times New Roman"/>
          <w:b/>
        </w:rPr>
      </w:pPr>
      <w:r w:rsidRPr="00625BAB">
        <w:rPr>
          <w:rFonts w:ascii="Times New Roman" w:hAnsi="Times New Roman"/>
          <w:b/>
        </w:rPr>
        <w:t>УТВЕРЖДАЮ</w:t>
      </w:r>
    </w:p>
    <w:p w:rsidR="00010F65" w:rsidRPr="00625BAB" w:rsidRDefault="00010F65" w:rsidP="00010F65">
      <w:pPr>
        <w:pStyle w:val="a4"/>
        <w:jc w:val="right"/>
        <w:rPr>
          <w:rFonts w:ascii="Times New Roman" w:hAnsi="Times New Roman"/>
        </w:rPr>
      </w:pPr>
      <w:r w:rsidRPr="00625BAB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Г</w:t>
      </w:r>
      <w:r w:rsidRPr="00625BAB">
        <w:rPr>
          <w:rFonts w:ascii="Times New Roman" w:hAnsi="Times New Roman"/>
        </w:rPr>
        <w:t xml:space="preserve">БОУ </w:t>
      </w:r>
      <w:r w:rsidR="00EA37F8">
        <w:rPr>
          <w:rFonts w:ascii="Times New Roman" w:hAnsi="Times New Roman"/>
        </w:rPr>
        <w:t>«СОШ-детский сад с.п.Джейрах им.И.С.Льянова</w:t>
      </w:r>
      <w:r>
        <w:rPr>
          <w:rFonts w:ascii="Times New Roman" w:hAnsi="Times New Roman"/>
        </w:rPr>
        <w:t>»</w:t>
      </w:r>
      <w:r w:rsidRPr="00625BAB">
        <w:rPr>
          <w:rFonts w:ascii="Times New Roman" w:hAnsi="Times New Roman"/>
        </w:rPr>
        <w:t xml:space="preserve">  </w:t>
      </w:r>
    </w:p>
    <w:p w:rsidR="00010F65" w:rsidRPr="00625BAB" w:rsidRDefault="00EA37F8" w:rsidP="00010F6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____________Э.М.Тачиева</w:t>
      </w:r>
    </w:p>
    <w:p w:rsidR="00010F65" w:rsidRPr="00625BAB" w:rsidRDefault="00010F65" w:rsidP="00010F65">
      <w:pPr>
        <w:pStyle w:val="a4"/>
        <w:jc w:val="right"/>
        <w:rPr>
          <w:rFonts w:ascii="Times New Roman" w:hAnsi="Times New Roman"/>
        </w:rPr>
      </w:pPr>
    </w:p>
    <w:p w:rsidR="00010F65" w:rsidRPr="00625BAB" w:rsidRDefault="00EA37F8" w:rsidP="00010F6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Прик</w:t>
      </w:r>
      <w:r w:rsidR="00545556">
        <w:rPr>
          <w:rFonts w:ascii="Times New Roman" w:hAnsi="Times New Roman"/>
        </w:rPr>
        <w:t>аз №_______от ___________   20____</w:t>
      </w:r>
      <w:bookmarkStart w:id="0" w:name="_GoBack"/>
      <w:bookmarkEnd w:id="0"/>
      <w:r>
        <w:rPr>
          <w:rFonts w:ascii="Times New Roman" w:hAnsi="Times New Roman"/>
        </w:rPr>
        <w:t xml:space="preserve"> г. </w:t>
      </w:r>
    </w:p>
    <w:p w:rsidR="00302EE0" w:rsidRDefault="00302EE0" w:rsidP="00010F65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EE0" w:rsidRPr="00827B16" w:rsidRDefault="00302EE0" w:rsidP="00302E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302EE0" w:rsidRPr="00827B16" w:rsidRDefault="00302EE0" w:rsidP="00302E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302EE0" w:rsidRPr="00827B16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EE0" w:rsidRPr="00827B16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EE0" w:rsidRDefault="00302EE0" w:rsidP="00302E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02EE0" w:rsidRPr="00827B16" w:rsidRDefault="00302EE0" w:rsidP="00302EE0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EE0" w:rsidRPr="008D0FEF" w:rsidRDefault="00302EE0" w:rsidP="00302EE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E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Pr="008D0FEF">
        <w:rPr>
          <w:rFonts w:ascii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8D0FEF">
        <w:rPr>
          <w:rFonts w:ascii="Times New Roman" w:hAnsi="Times New Roman" w:cs="Times New Roman"/>
          <w:color w:val="000000"/>
          <w:sz w:val="24"/>
          <w:szCs w:val="24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</w:t>
      </w:r>
      <w:r w:rsidRPr="008D0FEF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D0FEF">
        <w:rPr>
          <w:rFonts w:ascii="Times New Roman" w:hAnsi="Times New Roman" w:cs="Times New Roman"/>
          <w:color w:val="000000"/>
          <w:sz w:val="24"/>
          <w:szCs w:val="24"/>
        </w:rPr>
        <w:t xml:space="preserve"> № 1015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D0FEF">
        <w:rPr>
          <w:rFonts w:ascii="Times New Roman" w:hAnsi="Times New Roman" w:cs="Times New Roman"/>
          <w:color w:val="000000"/>
          <w:sz w:val="24"/>
          <w:szCs w:val="24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является локальным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актом образовательно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 текущего контроля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02EE0" w:rsidRDefault="00302EE0" w:rsidP="0030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ихся.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ихся – это систематическая проверка учебных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ихся,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Pr="00662E9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EE0" w:rsidRDefault="00302EE0" w:rsidP="0030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начиная со второго класса.</w:t>
      </w:r>
    </w:p>
    <w:p w:rsidR="00302EE0" w:rsidRPr="000F5126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>Вариант 1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302EE0" w:rsidRPr="000F5126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Вариант 2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по каждому учебному предмету, курсу, дисциплине, модулю по итогам четверти (триместра).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302EE0" w:rsidRPr="000F5126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>Вариант 3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Промежуточная аттестация подразделяется на четвертную (триместровую) промежуточную аттестацию, которая проводится по каждому учебному предмету, курсу, дисциплине, модулю по итогам четверти (триместра),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промежуточной аттестации определяются образовательной программой.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>Вариант 3а).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Годовая промежуточная аттестация проводится в качестве отдельной процедуры, независимо от результатов четвертной (триместровой) аттестации.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>Вариант 3б)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Годовая промежуточная аттестация проводится на основе результатов четвертных (триместровых) промежуточных аттестаций, и представляет собой результат четвертной (триместровой) аттестации в случае, если учебный предмет, курс, дисциплина, модуль осваивался обучающимся в срок одной четверти (триместра), либо среднее арифметическое результатов четвертных (триместровых) аттестаций в случае, если учебный предмет, курс, дисциплина, модуль осваивался обучающимся в срок более одной четверти (триместра). Округление результата проводится в пользу обучающегося \ округление результата проводится в сторону результатов промежуточной аттестации за последнюю четверть (триместр) </w:t>
      </w:r>
      <w:r w:rsidR="004F6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Pr="000F5126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1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Вариант 4.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года, полугодия, триместра, четверти).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EE0" w:rsidRPr="008350DF" w:rsidRDefault="00302EE0" w:rsidP="00302E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и порядок проведения текущего контроля успеваемости учащихся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ихся проводится в течение учебного периода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целях: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имися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результатов, предусмотренных образовательной программой;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B23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проведения учащимся самооценки, оценк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EE0" w:rsidRPr="00827B16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работником с учетом образовательной программы.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 в виде отметок по пятибалльной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5546">
        <w:rPr>
          <w:rFonts w:ascii="Times New Roman" w:hAnsi="Times New Roman" w:cs="Times New Roman"/>
          <w:color w:val="000000"/>
          <w:sz w:val="24"/>
          <w:szCs w:val="24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82A" w:rsidDel="00D0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 Результаты текущего контроля фиксируются в документах (классных журналах и иных установленных документах).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82A" w:rsidDel="0089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ихся, занимающихся по индивидуальному учебному плану,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текущему контролю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5B1371">
        <w:rPr>
          <w:rFonts w:ascii="Times New Roman" w:hAnsi="Times New Roman" w:cs="Times New Roman"/>
          <w:color w:val="000000"/>
          <w:sz w:val="24"/>
          <w:szCs w:val="24"/>
        </w:rPr>
        <w:t>секретарю образовательной организации</w:t>
      </w:r>
      <w:r w:rsidR="005B1371" w:rsidRPr="005B13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2EE0" w:rsidRPr="008350DF" w:rsidRDefault="00302EE0" w:rsidP="00302E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Содержание, и порядок проведения промежуточной аттестации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аттестации являются: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осуществлении образовательной деятельности,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диктанты, рефераты и другое;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ответа на билеты,  беседы, собеседования и другое;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5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предмета,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секрет</w:t>
      </w:r>
      <w:r w:rsidR="005B1371">
        <w:rPr>
          <w:rFonts w:ascii="Times New Roman" w:hAnsi="Times New Roman" w:cs="Times New Roman"/>
          <w:color w:val="000000"/>
          <w:sz w:val="24"/>
          <w:szCs w:val="24"/>
        </w:rPr>
        <w:t>арю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Symbol" w:hAnsi="Symbol" w:cs="Times New Roman"/>
          <w:color w:val="000000"/>
          <w:sz w:val="24"/>
          <w:szCs w:val="24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выезжающи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учебно-тренировочные сборы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иные подобные мероприятия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EE0" w:rsidRDefault="00302EE0" w:rsidP="00302E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  <w:r w:rsidRPr="005B382A">
        <w:rPr>
          <w:rFonts w:ascii="Symbol" w:hAnsi="Symbol" w:cs="Times New Roman"/>
          <w:color w:val="000000"/>
          <w:sz w:val="24"/>
          <w:szCs w:val="24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отъезжающи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постоянное место жительства за рубеж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для иных учащихся по решению …. (педагогического совета или иного органа). </w:t>
      </w:r>
    </w:p>
    <w:p w:rsidR="00302EE0" w:rsidRDefault="00302EE0" w:rsidP="00302E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перевода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ихся в следующий класс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иеся, освоившие в полном объёме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часть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переводятся в следующий класс.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иеся обязаны ликвидировать академическую задолженность.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создает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емуся для ликвидации академической задолженности и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вает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контроль за своевременностью ее ликвидации.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, 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данным пунктом срок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765B">
        <w:rPr>
          <w:rFonts w:ascii="Times New Roman" w:hAnsi="Times New Roman" w:cs="Times New Roman"/>
          <w:color w:val="000000"/>
          <w:sz w:val="24"/>
          <w:szCs w:val="24"/>
        </w:rPr>
        <w:t>, нахождение его в отпуске по беременности и родам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ликвидации академической задолженности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раз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рганизацией создается комиссия.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взимание платы с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ихся за прохождение промежуточной аттестации.</w:t>
      </w:r>
    </w:p>
    <w:p w:rsidR="00302EE0" w:rsidRPr="005B382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условно. 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 в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и по образовательным программам начального общего,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среднего общего образования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302EE0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EE0" w:rsidRPr="00732D7A" w:rsidRDefault="00302EE0" w:rsidP="00302E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проведения промежуточной аттестации </w:t>
      </w:r>
    </w:p>
    <w:p w:rsidR="00302EE0" w:rsidRPr="0040136E" w:rsidRDefault="00302EE0" w:rsidP="00302EE0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302EE0" w:rsidRPr="00732D7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302EE0" w:rsidRPr="00732D7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5.2. По заявлению </w:t>
      </w:r>
      <w:r w:rsidR="009A1B0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организация вправе установить индивидуальный срок проведения промежуточной аттестации. </w:t>
      </w:r>
    </w:p>
    <w:p w:rsidR="00302EE0" w:rsidRPr="00732D7A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302EE0" w:rsidRPr="00827B16" w:rsidRDefault="00302EE0" w:rsidP="00302E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</w:t>
      </w:r>
      <w:r w:rsidR="009A1B02" w:rsidRPr="009A1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D7A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6A4FAB" w:rsidRDefault="006A4FAB"/>
    <w:sectPr w:rsidR="006A4FAB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0"/>
    <w:rsid w:val="00010F65"/>
    <w:rsid w:val="00302EE0"/>
    <w:rsid w:val="003A6815"/>
    <w:rsid w:val="004F688C"/>
    <w:rsid w:val="00545556"/>
    <w:rsid w:val="005B1371"/>
    <w:rsid w:val="006A4FAB"/>
    <w:rsid w:val="00800825"/>
    <w:rsid w:val="008A2115"/>
    <w:rsid w:val="009464E9"/>
    <w:rsid w:val="0095014E"/>
    <w:rsid w:val="009A1B02"/>
    <w:rsid w:val="00D01448"/>
    <w:rsid w:val="00E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E0"/>
    <w:pPr>
      <w:ind w:left="720"/>
      <w:contextualSpacing/>
    </w:pPr>
  </w:style>
  <w:style w:type="paragraph" w:styleId="a4">
    <w:name w:val="No Spacing"/>
    <w:link w:val="a5"/>
    <w:uiPriority w:val="1"/>
    <w:qFormat/>
    <w:rsid w:val="00010F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10F6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E0"/>
    <w:pPr>
      <w:ind w:left="720"/>
      <w:contextualSpacing/>
    </w:pPr>
  </w:style>
  <w:style w:type="paragraph" w:styleId="a4">
    <w:name w:val="No Spacing"/>
    <w:link w:val="a5"/>
    <w:uiPriority w:val="1"/>
    <w:qFormat/>
    <w:rsid w:val="00010F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10F6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Win-service</cp:lastModifiedBy>
  <cp:revision>5</cp:revision>
  <cp:lastPrinted>2020-01-23T11:07:00Z</cp:lastPrinted>
  <dcterms:created xsi:type="dcterms:W3CDTF">2020-01-21T09:25:00Z</dcterms:created>
  <dcterms:modified xsi:type="dcterms:W3CDTF">2022-09-20T12:00:00Z</dcterms:modified>
</cp:coreProperties>
</file>