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EA" w:rsidRDefault="00E83305" w:rsidP="00E83305">
      <w:pPr>
        <w:pStyle w:val="a4"/>
      </w:pPr>
      <w:r>
        <w:t xml:space="preserve">  </w:t>
      </w:r>
      <w:r w:rsidR="00B30BEA">
        <w:t xml:space="preserve">Принято                                                                            </w:t>
      </w:r>
      <w:r w:rsidR="00D76953">
        <w:t xml:space="preserve">                                                   </w:t>
      </w:r>
      <w:r w:rsidR="00B30BEA">
        <w:t>Утверждаю</w:t>
      </w:r>
    </w:p>
    <w:p w:rsidR="00B30BEA" w:rsidRDefault="00D76953" w:rsidP="00E83305">
      <w:pPr>
        <w:pStyle w:val="a4"/>
      </w:pPr>
      <w:r>
        <w:t xml:space="preserve"> </w:t>
      </w:r>
      <w:r w:rsidR="00B30BEA">
        <w:t xml:space="preserve">  </w:t>
      </w:r>
      <w:r>
        <w:t>н</w:t>
      </w:r>
      <w:r w:rsidR="00B30BEA">
        <w:t xml:space="preserve">а заседании педсовета                                       </w:t>
      </w:r>
      <w:r>
        <w:t xml:space="preserve">     </w:t>
      </w:r>
      <w:r w:rsidR="00B30BEA">
        <w:t xml:space="preserve"> </w:t>
      </w:r>
      <w:r>
        <w:t xml:space="preserve">                </w:t>
      </w:r>
      <w:r w:rsidR="002432BC">
        <w:t xml:space="preserve">Директор ГБОУ </w:t>
      </w:r>
      <w:r>
        <w:t xml:space="preserve">« СОШ – ДС с.п. Джейрах </w:t>
      </w:r>
      <w:r w:rsidR="00B30BEA">
        <w:t xml:space="preserve">    </w:t>
      </w:r>
    </w:p>
    <w:p w:rsidR="002432BC" w:rsidRDefault="00B30BEA" w:rsidP="00E83305">
      <w:pPr>
        <w:pStyle w:val="a4"/>
      </w:pPr>
      <w:r>
        <w:t xml:space="preserve"> Протокол №</w:t>
      </w:r>
      <w:r w:rsidR="00D76953">
        <w:t>___от «____»          2018г</w:t>
      </w:r>
      <w:r>
        <w:t xml:space="preserve">                                            </w:t>
      </w:r>
      <w:r w:rsidR="00D76953">
        <w:t xml:space="preserve">          </w:t>
      </w:r>
      <w:r>
        <w:t xml:space="preserve">им.И.С. </w:t>
      </w:r>
      <w:r w:rsidR="00D76953">
        <w:t xml:space="preserve">   </w:t>
      </w:r>
      <w:r>
        <w:t>Льянова»</w:t>
      </w:r>
    </w:p>
    <w:p w:rsidR="002432BC" w:rsidRDefault="00E83305" w:rsidP="00E83305">
      <w:pPr>
        <w:pStyle w:val="a4"/>
      </w:pPr>
      <w:r>
        <w:t xml:space="preserve">                                                   </w:t>
      </w:r>
      <w:r w:rsidR="00B30BEA">
        <w:t xml:space="preserve">                                                         </w:t>
      </w:r>
      <w:r w:rsidR="00D76953">
        <w:t xml:space="preserve">           </w:t>
      </w:r>
      <w:r>
        <w:t xml:space="preserve"> _________________/ТачиеваЭ.М</w:t>
      </w:r>
      <w:r w:rsidR="002432BC">
        <w:t>/</w:t>
      </w:r>
    </w:p>
    <w:p w:rsidR="002432BC" w:rsidRDefault="00E83305" w:rsidP="00E83305">
      <w:pPr>
        <w:pStyle w:val="a4"/>
      </w:pPr>
      <w:r>
        <w:t xml:space="preserve">                                                </w:t>
      </w:r>
      <w:r w:rsidR="00B30BEA">
        <w:t xml:space="preserve">                                                           </w:t>
      </w:r>
      <w:r w:rsidR="00D76953">
        <w:t xml:space="preserve">     </w:t>
      </w:r>
      <w:r w:rsidR="00B30BEA">
        <w:t xml:space="preserve"> </w:t>
      </w:r>
      <w:r w:rsidR="002432BC">
        <w:t>Приказ №___от «</w:t>
      </w:r>
      <w:bookmarkStart w:id="0" w:name="_GoBack"/>
      <w:bookmarkEnd w:id="0"/>
      <w:r w:rsidR="002432BC">
        <w:t xml:space="preserve">__» </w:t>
      </w:r>
      <w:r>
        <w:t xml:space="preserve">                   </w:t>
      </w:r>
      <w:r w:rsidR="002432BC">
        <w:t>2018г.</w:t>
      </w:r>
    </w:p>
    <w:p w:rsidR="00E83305" w:rsidRDefault="00007057" w:rsidP="00E83305">
      <w:pPr>
        <w:pStyle w:val="a3"/>
        <w:shd w:val="clear" w:color="auto" w:fill="FFFFFF"/>
        <w:spacing w:line="363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ПОЛОЖЕНИ</w:t>
      </w:r>
      <w:r w:rsidR="00E83305">
        <w:rPr>
          <w:rFonts w:ascii="Arial" w:hAnsi="Arial" w:cs="Arial"/>
          <w:b/>
          <w:bCs/>
          <w:color w:val="000000"/>
          <w:sz w:val="18"/>
          <w:szCs w:val="18"/>
        </w:rPr>
        <w:t>Е</w:t>
      </w:r>
    </w:p>
    <w:p w:rsidR="00007057" w:rsidRPr="00E83305" w:rsidRDefault="00007057" w:rsidP="00E83305">
      <w:pPr>
        <w:pStyle w:val="a3"/>
        <w:shd w:val="clear" w:color="auto" w:fill="FFFFFF"/>
        <w:spacing w:line="363" w:lineRule="atLeast"/>
        <w:jc w:val="center"/>
        <w:rPr>
          <w:rFonts w:ascii="Agency FB" w:hAnsi="Agency FB" w:cs="Arial"/>
          <w:color w:val="000000"/>
          <w:sz w:val="18"/>
          <w:szCs w:val="18"/>
        </w:rPr>
      </w:pP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о</w:t>
      </w:r>
      <w:r w:rsidRPr="002432BC">
        <w:rPr>
          <w:rFonts w:ascii="Agency FB" w:hAnsi="Agency FB" w:cs="Agency FB"/>
          <w:b/>
          <w:bCs/>
          <w:color w:val="000000"/>
          <w:sz w:val="18"/>
          <w:szCs w:val="18"/>
        </w:rPr>
        <w:t> </w:t>
      </w: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постановке</w:t>
      </w:r>
      <w:r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 </w:t>
      </w: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обучающихся</w:t>
      </w:r>
      <w:r w:rsidR="00E83305" w:rsidRPr="00E8330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83305" w:rsidRPr="002432BC">
        <w:rPr>
          <w:rFonts w:ascii="Arial" w:hAnsi="Arial" w:cs="Arial"/>
          <w:b/>
          <w:bCs/>
          <w:color w:val="000000"/>
          <w:sz w:val="18"/>
          <w:szCs w:val="18"/>
        </w:rPr>
        <w:t>ГБОУ</w:t>
      </w:r>
      <w:r w:rsidR="00E83305"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 «</w:t>
      </w:r>
      <w:r w:rsidR="00E83305" w:rsidRPr="002432BC">
        <w:rPr>
          <w:rFonts w:ascii="Arial" w:hAnsi="Arial" w:cs="Arial"/>
          <w:b/>
          <w:bCs/>
          <w:color w:val="000000"/>
          <w:sz w:val="18"/>
          <w:szCs w:val="18"/>
        </w:rPr>
        <w:t>СОШ</w:t>
      </w:r>
      <w:r w:rsidR="00E83305"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 </w:t>
      </w:r>
      <w:r w:rsidR="00E83305">
        <w:rPr>
          <w:rFonts w:ascii="Arial" w:hAnsi="Arial" w:cs="Arial"/>
          <w:b/>
          <w:bCs/>
          <w:color w:val="000000"/>
          <w:sz w:val="18"/>
          <w:szCs w:val="18"/>
        </w:rPr>
        <w:t>– Детский сад с. п. Джейрах имени И.С. Льянова»</w:t>
      </w:r>
      <w:r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 </w:t>
      </w: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r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 </w:t>
      </w: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внутришкольный</w:t>
      </w:r>
      <w:r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 </w:t>
      </w: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учет</w:t>
      </w:r>
      <w:r w:rsidR="00E83305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и</w:t>
      </w:r>
      <w:r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 </w:t>
      </w: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снятии</w:t>
      </w:r>
      <w:r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 </w:t>
      </w: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с</w:t>
      </w:r>
      <w:r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 </w:t>
      </w: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внутришкольного</w:t>
      </w:r>
      <w:r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 </w:t>
      </w:r>
      <w:r w:rsidRPr="002432BC">
        <w:rPr>
          <w:rFonts w:ascii="Arial" w:hAnsi="Arial" w:cs="Arial"/>
          <w:b/>
          <w:bCs/>
          <w:color w:val="000000"/>
          <w:sz w:val="18"/>
          <w:szCs w:val="18"/>
        </w:rPr>
        <w:t>учета</w:t>
      </w:r>
    </w:p>
    <w:p w:rsidR="00007057" w:rsidRPr="002432BC" w:rsidRDefault="00E83305" w:rsidP="00E83305">
      <w:pPr>
        <w:pStyle w:val="a3"/>
        <w:jc w:val="center"/>
        <w:rPr>
          <w:rFonts w:ascii="Agency FB" w:hAnsi="Agency FB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07057"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1. </w:t>
      </w:r>
      <w:r w:rsidR="00007057" w:rsidRPr="002432BC">
        <w:rPr>
          <w:rFonts w:ascii="Arial" w:hAnsi="Arial" w:cs="Arial"/>
          <w:b/>
          <w:bCs/>
          <w:color w:val="000000"/>
          <w:sz w:val="18"/>
          <w:szCs w:val="18"/>
        </w:rPr>
        <w:t>Общие</w:t>
      </w:r>
      <w:r w:rsidR="00007057" w:rsidRPr="002432BC">
        <w:rPr>
          <w:rFonts w:ascii="Agency FB" w:hAnsi="Agency FB" w:cs="Arial"/>
          <w:b/>
          <w:bCs/>
          <w:color w:val="000000"/>
          <w:sz w:val="18"/>
          <w:szCs w:val="18"/>
        </w:rPr>
        <w:t xml:space="preserve"> </w:t>
      </w:r>
      <w:r w:rsidR="00007057" w:rsidRPr="002432BC">
        <w:rPr>
          <w:rFonts w:ascii="Arial" w:hAnsi="Arial" w:cs="Arial"/>
          <w:b/>
          <w:bCs/>
          <w:color w:val="000000"/>
          <w:sz w:val="18"/>
          <w:szCs w:val="18"/>
        </w:rPr>
        <w:t>положения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1.1.</w:t>
      </w:r>
      <w:r w:rsidRPr="002432BC">
        <w:rPr>
          <w:rFonts w:ascii="Arial" w:hAnsi="Arial" w:cs="Arial"/>
          <w:color w:val="000000"/>
          <w:sz w:val="20"/>
          <w:szCs w:val="20"/>
        </w:rPr>
        <w:t> Настоящее Положение разработано в соответствии с Конституцией РФ, Законом РФ от 24. № 120-ФЗ "Об основах системы профилактики безнадзорности и правонарушений несовершеннолетних", Законом РФ "Об образовании", ФЗ РФ от 24.07.1998 № 124-ФЗ "Об основных гарантиях прав ребёнка в Российской Федерации", Семейным кодексом РФ.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1.2.</w:t>
      </w:r>
      <w:r w:rsidRPr="002432BC">
        <w:rPr>
          <w:rFonts w:ascii="Arial" w:hAnsi="Arial" w:cs="Arial"/>
          <w:color w:val="000000"/>
          <w:sz w:val="20"/>
          <w:szCs w:val="20"/>
        </w:rPr>
        <w:t> Настоящее Положение регламентирует порядок постановки на внутришкольный учёт и снятия с учёта обучающихся и их семей.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1.3.</w:t>
      </w:r>
      <w:r w:rsidRPr="002432BC">
        <w:rPr>
          <w:rFonts w:ascii="Arial" w:hAnsi="Arial" w:cs="Arial"/>
          <w:color w:val="000000"/>
          <w:sz w:val="20"/>
          <w:szCs w:val="20"/>
        </w:rPr>
        <w:t> В Положении применяются следующие понятия: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i/>
          <w:iCs/>
          <w:color w:val="000000"/>
          <w:sz w:val="20"/>
          <w:szCs w:val="20"/>
        </w:rPr>
        <w:t>Профилактика безнадзорности и правонарушений обучающихся</w:t>
      </w:r>
      <w:r w:rsidRPr="002432BC">
        <w:rPr>
          <w:rFonts w:ascii="Arial" w:hAnsi="Arial" w:cs="Arial"/>
          <w:color w:val="000000"/>
          <w:sz w:val="20"/>
          <w:szCs w:val="20"/>
        </w:rPr>
        <w:t> 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i/>
          <w:iCs/>
          <w:color w:val="000000"/>
          <w:sz w:val="20"/>
          <w:szCs w:val="20"/>
        </w:rPr>
        <w:t>Индивидуальная профилактическая работа</w:t>
      </w:r>
      <w:r w:rsidRPr="002432BC">
        <w:rPr>
          <w:rFonts w:ascii="Arial" w:hAnsi="Arial" w:cs="Arial"/>
          <w:color w:val="000000"/>
          <w:sz w:val="20"/>
          <w:szCs w:val="20"/>
        </w:rPr>
        <w:t> 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i/>
          <w:iCs/>
          <w:color w:val="000000"/>
          <w:sz w:val="20"/>
          <w:szCs w:val="20"/>
        </w:rPr>
        <w:t>Несовершеннолетний, находящийся в социально опасном положении</w:t>
      </w:r>
      <w:r w:rsidRPr="002432BC">
        <w:rPr>
          <w:rFonts w:ascii="Arial" w:hAnsi="Arial" w:cs="Arial"/>
          <w:color w:val="000000"/>
          <w:sz w:val="20"/>
          <w:szCs w:val="20"/>
        </w:rPr>
        <w:t> - обучающийся образовательного учреждения, который в следствии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i/>
          <w:iCs/>
          <w:color w:val="000000"/>
          <w:sz w:val="20"/>
          <w:szCs w:val="20"/>
        </w:rPr>
        <w:t>Семья, находящаяся в социально опасном положении</w:t>
      </w:r>
      <w:r w:rsidRPr="002432BC">
        <w:rPr>
          <w:rFonts w:ascii="Arial" w:hAnsi="Arial" w:cs="Arial"/>
          <w:color w:val="000000"/>
          <w:sz w:val="20"/>
          <w:szCs w:val="20"/>
        </w:rPr>
        <w:t> 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поведение, либо жестоко обращаются с ним.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i/>
          <w:iCs/>
          <w:color w:val="000000"/>
          <w:sz w:val="20"/>
          <w:szCs w:val="20"/>
        </w:rPr>
        <w:t>Учет в образовательном учреждении обучающихся и семей, находящихся в социально опасном положении</w:t>
      </w:r>
      <w:r w:rsidRPr="002432BC">
        <w:rPr>
          <w:rFonts w:ascii="Arial" w:hAnsi="Arial" w:cs="Arial"/>
          <w:color w:val="000000"/>
          <w:sz w:val="20"/>
          <w:szCs w:val="20"/>
        </w:rPr>
        <w:t> (далее – внутришкольный</w:t>
      </w:r>
      <w:r w:rsidRPr="002432B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2432BC">
        <w:rPr>
          <w:rFonts w:ascii="Arial" w:hAnsi="Arial" w:cs="Arial"/>
          <w:color w:val="000000"/>
          <w:sz w:val="20"/>
          <w:szCs w:val="20"/>
        </w:rPr>
        <w:t>учет), - система индивидуальных профилактических мероприятий,</w:t>
      </w:r>
      <w:r w:rsidRPr="002432B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2432BC">
        <w:rPr>
          <w:rFonts w:ascii="Arial" w:hAnsi="Arial" w:cs="Arial"/>
          <w:color w:val="000000"/>
          <w:sz w:val="20"/>
          <w:szCs w:val="20"/>
        </w:rPr>
        <w:t>осуществляемая образовательным учреждением в отношении обучающегося и</w:t>
      </w:r>
      <w:r w:rsidRPr="002432B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2432BC">
        <w:rPr>
          <w:rFonts w:ascii="Arial" w:hAnsi="Arial" w:cs="Arial"/>
          <w:color w:val="000000"/>
          <w:sz w:val="20"/>
          <w:szCs w:val="20"/>
        </w:rPr>
        <w:t>семей, находящихся в социально опасном положении, которая направлена на: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 предупреждение безнадзорности, правонарушений и других негативных проявлений в среде обучающихся;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 выявление и устранение причин и условий, способствующих безнадзорности и правонарушениям обучающихся;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lastRenderedPageBreak/>
        <w:t>- социально-педагогическую реабилитацию обучающихся и семей, находящихся в социально опасном положении.</w:t>
      </w:r>
    </w:p>
    <w:p w:rsidR="00007057" w:rsidRPr="002432BC" w:rsidRDefault="00E83305" w:rsidP="00E8330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007057" w:rsidRPr="002432BC">
        <w:rPr>
          <w:rFonts w:ascii="Arial" w:hAnsi="Arial" w:cs="Arial"/>
          <w:b/>
          <w:bCs/>
          <w:color w:val="000000"/>
          <w:sz w:val="20"/>
          <w:szCs w:val="20"/>
        </w:rPr>
        <w:t>2. Основные цели и задачи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2.1.</w:t>
      </w:r>
      <w:r w:rsidRPr="002432BC">
        <w:rPr>
          <w:rFonts w:ascii="Arial" w:hAnsi="Arial" w:cs="Arial"/>
          <w:color w:val="000000"/>
          <w:sz w:val="20"/>
          <w:szCs w:val="20"/>
        </w:rPr>
        <w:t> Внутришкольный учёт ведётся с </w:t>
      </w: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целью</w:t>
      </w:r>
      <w:r w:rsidRPr="002432BC">
        <w:rPr>
          <w:rFonts w:ascii="Arial" w:hAnsi="Arial" w:cs="Arial"/>
          <w:color w:val="000000"/>
          <w:sz w:val="20"/>
          <w:szCs w:val="20"/>
        </w:rPr>
        <w:t> ранней профилактики школьной дезадаптации, девиантного поведения обучающихся.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2.2.</w:t>
      </w:r>
      <w:r w:rsidRPr="002432BC">
        <w:rPr>
          <w:rFonts w:ascii="Arial" w:hAnsi="Arial" w:cs="Arial"/>
          <w:color w:val="000000"/>
          <w:sz w:val="20"/>
          <w:szCs w:val="20"/>
        </w:rPr>
        <w:t> Основные </w:t>
      </w: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задачи: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 обеспечение защиты прав и законных интересов несовершеннолетних;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 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 оказание социально-психологической и педагогической помощи несовершеннолетним с отклонениями в поведении, имеющим проблемы в обучении; - оказание помощи семьям в обучении и воспитании детей.</w:t>
      </w:r>
    </w:p>
    <w:p w:rsidR="00007057" w:rsidRPr="002432BC" w:rsidRDefault="00E83305" w:rsidP="00E8330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</w:t>
      </w:r>
      <w:r w:rsidR="00007057" w:rsidRPr="002432BC">
        <w:rPr>
          <w:rFonts w:ascii="Arial" w:hAnsi="Arial" w:cs="Arial"/>
          <w:b/>
          <w:bCs/>
          <w:color w:val="000000"/>
          <w:sz w:val="20"/>
          <w:szCs w:val="20"/>
        </w:rPr>
        <w:t>3. Организация деятельности</w:t>
      </w:r>
    </w:p>
    <w:p w:rsidR="00007057" w:rsidRPr="002432BC" w:rsidRDefault="00E83305" w:rsidP="00E8330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</w:t>
      </w:r>
      <w:r w:rsidR="00007057" w:rsidRPr="002432BC">
        <w:rPr>
          <w:rFonts w:ascii="Arial" w:hAnsi="Arial" w:cs="Arial"/>
          <w:b/>
          <w:bCs/>
          <w:color w:val="000000"/>
          <w:sz w:val="20"/>
          <w:szCs w:val="20"/>
        </w:rPr>
        <w:t>по постановке на внутришкольный учёт или снятию с учёта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3.1.</w:t>
      </w:r>
      <w:r w:rsidRPr="002432BC">
        <w:rPr>
          <w:rFonts w:ascii="Arial" w:hAnsi="Arial" w:cs="Arial"/>
          <w:color w:val="000000"/>
          <w:sz w:val="20"/>
          <w:szCs w:val="20"/>
        </w:rPr>
        <w:t> Решение о постановке на внутришкольный учёт или снятии с учёта принимается на заседании Совета профилактики правонарушений (далее Совет).</w:t>
      </w:r>
    </w:p>
    <w:p w:rsidR="00007057" w:rsidRPr="002432BC" w:rsidRDefault="00E83305" w:rsidP="00E8330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007057" w:rsidRPr="002432BC">
        <w:rPr>
          <w:rFonts w:ascii="Arial" w:hAnsi="Arial" w:cs="Arial"/>
          <w:b/>
          <w:bCs/>
          <w:color w:val="000000"/>
          <w:sz w:val="20"/>
          <w:szCs w:val="20"/>
        </w:rPr>
        <w:t>4. Основания для постановки на внутришкольный учёт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4.1. </w:t>
      </w:r>
      <w:r w:rsidRPr="002432BC">
        <w:rPr>
          <w:rFonts w:ascii="Arial" w:hAnsi="Arial" w:cs="Arial"/>
          <w:color w:val="000000"/>
          <w:sz w:val="20"/>
          <w:szCs w:val="20"/>
        </w:rPr>
        <w:t>Основания для постановки на внутришкольный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4.1.1.</w:t>
      </w:r>
      <w:r w:rsidRPr="002432BC">
        <w:rPr>
          <w:rFonts w:ascii="Arial" w:hAnsi="Arial" w:cs="Arial"/>
          <w:color w:val="000000"/>
          <w:sz w:val="20"/>
          <w:szCs w:val="20"/>
        </w:rPr>
        <w:t> Непосещение или систематические пропуски занятий без уважительных причин (суммарно 15 дней).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4.1.2.</w:t>
      </w:r>
      <w:r w:rsidRPr="002432BC">
        <w:rPr>
          <w:rFonts w:ascii="Arial" w:hAnsi="Arial" w:cs="Arial"/>
          <w:color w:val="000000"/>
          <w:sz w:val="20"/>
          <w:szCs w:val="20"/>
        </w:rPr>
        <w:t> Неуспеваемость учащегося по учебным предметам.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4.1.3.</w:t>
      </w:r>
      <w:r w:rsidRPr="002432BC">
        <w:rPr>
          <w:rFonts w:ascii="Arial" w:hAnsi="Arial" w:cs="Arial"/>
          <w:color w:val="000000"/>
          <w:sz w:val="20"/>
          <w:szCs w:val="20"/>
        </w:rPr>
        <w:t> Социально-опасное положение: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а)</w:t>
      </w:r>
      <w:r w:rsidRPr="002432BC">
        <w:rPr>
          <w:rFonts w:ascii="Arial" w:hAnsi="Arial" w:cs="Arial"/>
          <w:color w:val="000000"/>
          <w:sz w:val="20"/>
          <w:szCs w:val="20"/>
        </w:rPr>
        <w:t> безнадзорность или беспризорность.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б)</w:t>
      </w:r>
      <w:r w:rsidRPr="002432BC">
        <w:rPr>
          <w:rFonts w:ascii="Arial" w:hAnsi="Arial" w:cs="Arial"/>
          <w:color w:val="000000"/>
          <w:sz w:val="20"/>
          <w:szCs w:val="20"/>
        </w:rPr>
        <w:t> бродяжничество или попрошайничество.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4.1.4.</w:t>
      </w:r>
      <w:r w:rsidRPr="002432BC">
        <w:rPr>
          <w:rFonts w:ascii="Arial" w:hAnsi="Arial" w:cs="Arial"/>
          <w:color w:val="000000"/>
          <w:sz w:val="20"/>
          <w:szCs w:val="20"/>
        </w:rPr>
        <w:t> Употребление психоактивных и токсических веществ, наркотических средств, спиртных напитков, курение.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4.1.5.</w:t>
      </w:r>
      <w:r w:rsidRPr="002432BC">
        <w:rPr>
          <w:rFonts w:ascii="Arial" w:hAnsi="Arial" w:cs="Arial"/>
          <w:color w:val="000000"/>
          <w:sz w:val="20"/>
          <w:szCs w:val="20"/>
        </w:rPr>
        <w:t> Повторный курс обучения по неуважительной причине.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4.1.6.</w:t>
      </w:r>
      <w:r w:rsidRPr="002432BC">
        <w:rPr>
          <w:rFonts w:ascii="Arial" w:hAnsi="Arial" w:cs="Arial"/>
          <w:color w:val="000000"/>
          <w:sz w:val="20"/>
          <w:szCs w:val="20"/>
        </w:rPr>
        <w:t> Участие в неформальных объединениях и организациях антиобщественной направленности.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4.1.7.</w:t>
      </w:r>
      <w:r w:rsidRPr="002432BC">
        <w:rPr>
          <w:rFonts w:ascii="Arial" w:hAnsi="Arial" w:cs="Arial"/>
          <w:color w:val="000000"/>
          <w:sz w:val="20"/>
          <w:szCs w:val="20"/>
        </w:rPr>
        <w:t> Совершение правонарушения до достижения возраста, с которого наступает уголовная ответственность.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4.1.8.</w:t>
      </w:r>
      <w:r w:rsidRPr="002432BC">
        <w:rPr>
          <w:rFonts w:ascii="Arial" w:hAnsi="Arial" w:cs="Arial"/>
          <w:color w:val="000000"/>
          <w:sz w:val="20"/>
          <w:szCs w:val="20"/>
        </w:rPr>
        <w:t> 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4.1.9.</w:t>
      </w:r>
      <w:r w:rsidRPr="002432BC">
        <w:rPr>
          <w:rFonts w:ascii="Arial" w:hAnsi="Arial" w:cs="Arial"/>
          <w:color w:val="000000"/>
          <w:sz w:val="20"/>
          <w:szCs w:val="20"/>
        </w:rPr>
        <w:t> Систематическое нарушение дисциплины в школе (драки, грубость, сквернословие и др.) и Устава образовательного учреждения.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4.2. </w:t>
      </w:r>
      <w:r w:rsidRPr="002432BC">
        <w:rPr>
          <w:rFonts w:ascii="Arial" w:hAnsi="Arial" w:cs="Arial"/>
          <w:color w:val="000000"/>
          <w:sz w:val="20"/>
          <w:szCs w:val="20"/>
        </w:rPr>
        <w:t>Основания для постановки на внутришкольный учёт семьи, в которой родители (законные представители);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4.2.1.</w:t>
      </w:r>
      <w:r w:rsidRPr="002432BC">
        <w:rPr>
          <w:rFonts w:ascii="Arial" w:hAnsi="Arial" w:cs="Arial"/>
          <w:color w:val="000000"/>
          <w:sz w:val="20"/>
          <w:szCs w:val="20"/>
        </w:rPr>
        <w:t> Не исполняют обязанностей по воспитанию, обучению и (или) содержанию своих детей.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4.2.2.</w:t>
      </w:r>
      <w:r w:rsidRPr="002432BC">
        <w:rPr>
          <w:rFonts w:ascii="Arial" w:hAnsi="Arial" w:cs="Arial"/>
          <w:color w:val="000000"/>
          <w:sz w:val="20"/>
          <w:szCs w:val="20"/>
        </w:rPr>
        <w:t> Злоупотребляют наркотиками и спиртными напитками;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4.2.3.</w:t>
      </w:r>
      <w:r w:rsidRPr="002432BC">
        <w:rPr>
          <w:rFonts w:ascii="Arial" w:hAnsi="Arial" w:cs="Arial"/>
          <w:color w:val="000000"/>
          <w:sz w:val="20"/>
          <w:szCs w:val="20"/>
        </w:rPr>
        <w:t>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4.2.4.</w:t>
      </w:r>
      <w:r w:rsidRPr="002432BC">
        <w:rPr>
          <w:rFonts w:ascii="Arial" w:hAnsi="Arial" w:cs="Arial"/>
          <w:color w:val="000000"/>
          <w:sz w:val="20"/>
          <w:szCs w:val="20"/>
        </w:rPr>
        <w:t> Допускают в отношении своих детей жестокое обращение.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4.2.5.</w:t>
      </w:r>
      <w:r w:rsidRPr="002432BC">
        <w:rPr>
          <w:rFonts w:ascii="Arial" w:hAnsi="Arial" w:cs="Arial"/>
          <w:color w:val="000000"/>
          <w:sz w:val="20"/>
          <w:szCs w:val="20"/>
        </w:rPr>
        <w:t> Состоят на учёте в ПДН, СДД, ЦСССДМ.</w:t>
      </w:r>
    </w:p>
    <w:p w:rsidR="00007057" w:rsidRPr="002432BC" w:rsidRDefault="00E83305" w:rsidP="00E8330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007057" w:rsidRPr="002432BC">
        <w:rPr>
          <w:rFonts w:ascii="Arial" w:hAnsi="Arial" w:cs="Arial"/>
          <w:b/>
          <w:bCs/>
          <w:color w:val="000000"/>
          <w:sz w:val="20"/>
          <w:szCs w:val="20"/>
        </w:rPr>
        <w:t>5. Основания для снятия с внутришкольного учёта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5.1.</w:t>
      </w:r>
      <w:r w:rsidRPr="002432BC">
        <w:rPr>
          <w:rFonts w:ascii="Arial" w:hAnsi="Arial" w:cs="Arial"/>
          <w:color w:val="000000"/>
          <w:sz w:val="20"/>
          <w:szCs w:val="20"/>
        </w:rPr>
        <w:t> Позитивные изменения, сохраняющиеся длительное время (минимум 2 месяца).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Кроме того, с внутришкольного учета снимаются обучающиеся: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 окончившие государственное образовательное учреждение; сменившие место жительство и перешедшие в другое образовательное учреждение;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 а также по другим объективным причинам.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5.2. </w:t>
      </w:r>
      <w:r w:rsidRPr="002432BC">
        <w:rPr>
          <w:rFonts w:ascii="Arial" w:hAnsi="Arial" w:cs="Arial"/>
          <w:color w:val="000000"/>
          <w:sz w:val="20"/>
          <w:szCs w:val="20"/>
        </w:rPr>
        <w:t>Данные о снятии несовершеннолетнего, его родителей с учёта в ПДН, СДД, ЦСССДМ.</w:t>
      </w:r>
    </w:p>
    <w:p w:rsidR="00007057" w:rsidRPr="002432BC" w:rsidRDefault="00E83305" w:rsidP="00E8330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007057" w:rsidRPr="002432BC">
        <w:rPr>
          <w:rFonts w:ascii="Arial" w:hAnsi="Arial" w:cs="Arial"/>
          <w:b/>
          <w:bCs/>
          <w:color w:val="000000"/>
          <w:sz w:val="20"/>
          <w:szCs w:val="20"/>
        </w:rPr>
        <w:t>6. Индивидуальная профилактическая работа с учащимися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На учащегося заводится учетная карточка. Учетная карточка ведется социальным педагогом, классным руководителем совместно, по необходимости с привлечением других служб, в чьи обязанности входит работа с данной категорией несовершеннолетних.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Если пропуски занятий, плохая подготовка к ним становятся систематическими,</w:t>
      </w:r>
      <w:r w:rsidRPr="002432BC">
        <w:rPr>
          <w:rFonts w:ascii="Arial" w:hAnsi="Arial" w:cs="Arial"/>
          <w:color w:val="000000"/>
          <w:sz w:val="20"/>
          <w:szCs w:val="20"/>
        </w:rPr>
        <w:t> родители с несовершеннолетним вызываются на заседание школьного Совета профилактики правонарушений, где рассматриваются вопросы:</w:t>
      </w:r>
    </w:p>
    <w:p w:rsidR="00007057" w:rsidRPr="002432BC" w:rsidRDefault="00007057" w:rsidP="00007057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невыполнения родителями обязанностей по обучению и воспитанию ребенка;</w:t>
      </w:r>
    </w:p>
    <w:p w:rsidR="00007057" w:rsidRPr="002432BC" w:rsidRDefault="00007057" w:rsidP="00007057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уклонение несовершеннолетнего от обучения (прогулы, невыполнение домашних заданий, не работал на уроках).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обращении с ходатайством в КДН: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lastRenderedPageBreak/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b/>
          <w:bCs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 об оказании помощи в организации летнего отдыха несовершеннолетнего, состоящего на профилактическом учете;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 об исключении несовершеннолетнего, достигнувшего 16 –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о рассмотрении материала в отношении родителей (законных представителей), не выполняющих свои обязанности по содержанию, воспитанию или обучению;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образовании";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о постановке учащегося на учет в полицию.</w:t>
      </w:r>
    </w:p>
    <w:p w:rsidR="00007057" w:rsidRPr="002432BC" w:rsidRDefault="00007057" w:rsidP="00007057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Для этого требуется определенный набор документов:</w:t>
      </w:r>
    </w:p>
    <w:p w:rsidR="00007057" w:rsidRPr="002432BC" w:rsidRDefault="00007057" w:rsidP="00007057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ходатайство;</w:t>
      </w:r>
    </w:p>
    <w:p w:rsidR="00007057" w:rsidRPr="002432BC" w:rsidRDefault="00007057" w:rsidP="00007057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характеристика на несовершеннолетнего;</w:t>
      </w:r>
    </w:p>
    <w:p w:rsidR="00007057" w:rsidRPr="002432BC" w:rsidRDefault="00007057" w:rsidP="00007057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выписка из протокола заседания школьного Совета профилактики;</w:t>
      </w:r>
    </w:p>
    <w:p w:rsidR="00007057" w:rsidRPr="002432BC" w:rsidRDefault="00007057" w:rsidP="00007057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копии актов посещения семьи;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-</w:t>
      </w:r>
      <w:r w:rsidRPr="002432BC">
        <w:rPr>
          <w:rFonts w:ascii="Symbol" w:hAnsi="Symbol" w:cs="Arial"/>
          <w:color w:val="000000"/>
          <w:sz w:val="20"/>
          <w:szCs w:val="20"/>
        </w:rPr>
        <w:sym w:font="Symbol" w:char="F020"/>
      </w:r>
      <w:r w:rsidRPr="002432BC">
        <w:rPr>
          <w:rFonts w:ascii="Arial" w:hAnsi="Arial" w:cs="Arial"/>
          <w:color w:val="000000"/>
          <w:sz w:val="20"/>
          <w:szCs w:val="20"/>
        </w:rPr>
        <w:t>общая справка о проведенной профилактической работе с несовершеннолетним и его семьей (если материал очень большой, тогда необходимо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007057" w:rsidRPr="002432BC" w:rsidRDefault="00007057" w:rsidP="00007057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432BC">
        <w:rPr>
          <w:rFonts w:ascii="Arial" w:hAnsi="Arial" w:cs="Arial"/>
          <w:color w:val="000000"/>
          <w:sz w:val="20"/>
          <w:szCs w:val="20"/>
        </w:rPr>
        <w:t>На заседании школьного Совета профилактики по вопросу снятия с внутришкольного учета несовершеннолетнего приглашаются уведомлением родители.</w:t>
      </w:r>
    </w:p>
    <w:p w:rsidR="005E19F3" w:rsidRDefault="005E19F3"/>
    <w:sectPr w:rsidR="005E19F3" w:rsidSect="006E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CC" w:rsidRDefault="00B91DCC" w:rsidP="00B30BEA">
      <w:pPr>
        <w:spacing w:after="0" w:line="240" w:lineRule="auto"/>
      </w:pPr>
      <w:r>
        <w:separator/>
      </w:r>
    </w:p>
  </w:endnote>
  <w:endnote w:type="continuationSeparator" w:id="0">
    <w:p w:rsidR="00B91DCC" w:rsidRDefault="00B91DCC" w:rsidP="00B3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CC" w:rsidRDefault="00B91DCC" w:rsidP="00B30BEA">
      <w:pPr>
        <w:spacing w:after="0" w:line="240" w:lineRule="auto"/>
      </w:pPr>
      <w:r>
        <w:separator/>
      </w:r>
    </w:p>
  </w:footnote>
  <w:footnote w:type="continuationSeparator" w:id="0">
    <w:p w:rsidR="00B91DCC" w:rsidRDefault="00B91DCC" w:rsidP="00B3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87"/>
    <w:rsid w:val="00007057"/>
    <w:rsid w:val="002432BC"/>
    <w:rsid w:val="005E19F3"/>
    <w:rsid w:val="005E4387"/>
    <w:rsid w:val="006E5991"/>
    <w:rsid w:val="00B30BEA"/>
    <w:rsid w:val="00B91DCC"/>
    <w:rsid w:val="00D76953"/>
    <w:rsid w:val="00E8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330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3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BEA"/>
  </w:style>
  <w:style w:type="paragraph" w:styleId="a7">
    <w:name w:val="footer"/>
    <w:basedOn w:val="a"/>
    <w:link w:val="a8"/>
    <w:uiPriority w:val="99"/>
    <w:semiHidden/>
    <w:unhideWhenUsed/>
    <w:rsid w:val="00B3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0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020</cp:lastModifiedBy>
  <cp:revision>2</cp:revision>
  <cp:lastPrinted>2019-09-16T18:11:00Z</cp:lastPrinted>
  <dcterms:created xsi:type="dcterms:W3CDTF">2019-09-16T18:11:00Z</dcterms:created>
  <dcterms:modified xsi:type="dcterms:W3CDTF">2019-09-16T18:11:00Z</dcterms:modified>
</cp:coreProperties>
</file>